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textAlignment w:val="center"/>
        <w:rPr>
          <w:rFonts w:cs="Times New Roman"/>
          <w:color w:val="auto"/>
          <w:kern w:val="0"/>
          <w:sz w:val="28"/>
        </w:rPr>
      </w:pPr>
    </w:p>
    <w:p>
      <w:pPr>
        <w:widowControl/>
        <w:adjustRightInd w:val="0"/>
        <w:snapToGrid w:val="0"/>
        <w:spacing w:after="200"/>
        <w:ind w:firstLine="560"/>
        <w:jc w:val="center"/>
        <w:textAlignment w:val="center"/>
        <w:rPr>
          <w:rFonts w:cs="Times New Roman"/>
          <w:color w:val="auto"/>
          <w:kern w:val="0"/>
          <w:sz w:val="28"/>
        </w:rPr>
      </w:pPr>
      <w:bookmarkStart w:id="145" w:name="_GoBack"/>
      <w:bookmarkEnd w:id="145"/>
    </w:p>
    <w:p>
      <w:pPr>
        <w:widowControl/>
        <w:adjustRightInd w:val="0"/>
        <w:snapToGrid w:val="0"/>
        <w:spacing w:after="200"/>
        <w:ind w:firstLine="560"/>
        <w:jc w:val="center"/>
        <w:textAlignment w:val="center"/>
        <w:rPr>
          <w:rFonts w:cs="Times New Roman"/>
          <w:color w:val="auto"/>
          <w:kern w:val="0"/>
          <w:sz w:val="28"/>
        </w:rPr>
      </w:pPr>
    </w:p>
    <w:p>
      <w:pPr>
        <w:widowControl/>
        <w:adjustRightInd w:val="0"/>
        <w:snapToGrid w:val="0"/>
        <w:ind w:firstLine="0" w:firstLineChars="0"/>
        <w:jc w:val="center"/>
        <w:textAlignment w:val="center"/>
        <w:rPr>
          <w:rFonts w:ascii="宋体" w:hAnsi="宋体" w:cs="Times New Roman"/>
          <w:color w:val="auto"/>
          <w:kern w:val="0"/>
          <w:sz w:val="48"/>
          <w:szCs w:val="48"/>
        </w:rPr>
      </w:pPr>
      <w:r>
        <w:rPr>
          <w:rFonts w:hint="eastAsia" w:ascii="宋体" w:hAnsi="宋体" w:cs="Times New Roman"/>
          <w:color w:val="auto"/>
          <w:kern w:val="0"/>
          <w:sz w:val="48"/>
          <w:szCs w:val="48"/>
        </w:rPr>
        <w:t>和硕县富农塑料制品厂废旧塑料回收利用及生产加工项目</w:t>
      </w:r>
      <w:r>
        <w:rPr>
          <w:rFonts w:hint="eastAsia" w:ascii="宋体" w:hAnsi="宋体" w:eastAsia="宋体" w:cs="Times New Roman"/>
          <w:color w:val="auto"/>
          <w:kern w:val="0"/>
          <w:sz w:val="48"/>
          <w:szCs w:val="48"/>
        </w:rPr>
        <w:t>验收监测报告</w:t>
      </w:r>
    </w:p>
    <w:p>
      <w:pPr>
        <w:widowControl/>
        <w:adjustRightInd w:val="0"/>
        <w:snapToGrid w:val="0"/>
        <w:ind w:firstLine="0" w:firstLineChars="0"/>
        <w:jc w:val="center"/>
        <w:textAlignment w:val="center"/>
        <w:rPr>
          <w:rFonts w:cs="Times New Roman"/>
          <w:color w:val="auto"/>
          <w:kern w:val="0"/>
          <w:sz w:val="48"/>
          <w:szCs w:val="48"/>
        </w:rPr>
      </w:pPr>
    </w:p>
    <w:p>
      <w:pPr>
        <w:widowControl/>
        <w:adjustRightInd w:val="0"/>
        <w:snapToGrid w:val="0"/>
        <w:spacing w:after="200"/>
        <w:ind w:firstLine="560"/>
        <w:jc w:val="center"/>
        <w:textAlignment w:val="center"/>
        <w:rPr>
          <w:rFonts w:cs="Times New Roman"/>
          <w:color w:val="auto"/>
          <w:kern w:val="0"/>
          <w:sz w:val="28"/>
        </w:rPr>
      </w:pPr>
    </w:p>
    <w:p>
      <w:pPr>
        <w:widowControl/>
        <w:adjustRightInd w:val="0"/>
        <w:snapToGrid w:val="0"/>
        <w:spacing w:after="200"/>
        <w:ind w:firstLine="560"/>
        <w:jc w:val="left"/>
        <w:textAlignment w:val="center"/>
        <w:rPr>
          <w:rFonts w:cs="Times New Roman"/>
          <w:color w:val="auto"/>
          <w:kern w:val="0"/>
          <w:sz w:val="28"/>
        </w:rPr>
      </w:pPr>
    </w:p>
    <w:p>
      <w:pPr>
        <w:widowControl/>
        <w:adjustRightInd w:val="0"/>
        <w:snapToGrid w:val="0"/>
        <w:spacing w:after="200"/>
        <w:ind w:firstLine="560"/>
        <w:jc w:val="left"/>
        <w:textAlignment w:val="center"/>
        <w:rPr>
          <w:rFonts w:cs="Times New Roman"/>
          <w:color w:val="auto"/>
          <w:kern w:val="0"/>
          <w:sz w:val="28"/>
        </w:rPr>
      </w:pPr>
    </w:p>
    <w:p>
      <w:pPr>
        <w:widowControl/>
        <w:adjustRightInd w:val="0"/>
        <w:snapToGrid w:val="0"/>
        <w:spacing w:after="200"/>
        <w:ind w:firstLine="560"/>
        <w:jc w:val="left"/>
        <w:textAlignment w:val="center"/>
        <w:rPr>
          <w:rFonts w:cs="Times New Roman"/>
          <w:color w:val="auto"/>
          <w:kern w:val="0"/>
          <w:sz w:val="28"/>
          <w:szCs w:val="28"/>
        </w:rPr>
      </w:pPr>
      <w:r>
        <w:rPr>
          <w:rFonts w:cs="Times New Roman"/>
          <w:color w:val="auto"/>
          <w:kern w:val="0"/>
          <w:sz w:val="28"/>
        </w:rPr>
        <w:tab/>
      </w:r>
    </w:p>
    <w:p>
      <w:pPr>
        <w:widowControl/>
        <w:adjustRightInd w:val="0"/>
        <w:snapToGrid w:val="0"/>
        <w:spacing w:after="200"/>
        <w:ind w:left="480" w:leftChars="200" w:firstLine="560"/>
        <w:jc w:val="left"/>
        <w:textAlignment w:val="center"/>
        <w:rPr>
          <w:rFonts w:cs="Times New Roman"/>
          <w:color w:val="auto"/>
          <w:kern w:val="0"/>
          <w:sz w:val="28"/>
          <w:szCs w:val="28"/>
        </w:rPr>
      </w:pPr>
      <w:r>
        <w:rPr>
          <w:rFonts w:cs="Times New Roman"/>
          <w:color w:val="auto"/>
          <w:kern w:val="0"/>
          <w:sz w:val="28"/>
          <w:szCs w:val="28"/>
        </w:rPr>
        <w:t>建设单位：</w:t>
      </w:r>
      <w:r>
        <w:rPr>
          <w:rFonts w:hint="eastAsia" w:cs="Times New Roman"/>
          <w:color w:val="auto"/>
          <w:kern w:val="0"/>
          <w:sz w:val="28"/>
          <w:szCs w:val="28"/>
        </w:rPr>
        <w:t>和硕县富农塑料制品厂</w:t>
      </w:r>
    </w:p>
    <w:p>
      <w:pPr>
        <w:widowControl/>
        <w:adjustRightInd w:val="0"/>
        <w:snapToGrid w:val="0"/>
        <w:spacing w:after="200"/>
        <w:ind w:left="480" w:leftChars="200" w:firstLine="560"/>
        <w:jc w:val="left"/>
        <w:textAlignment w:val="center"/>
        <w:rPr>
          <w:rFonts w:cs="Times New Roman"/>
          <w:color w:val="auto"/>
          <w:kern w:val="0"/>
          <w:sz w:val="28"/>
          <w:szCs w:val="28"/>
        </w:rPr>
      </w:pPr>
      <w:r>
        <w:rPr>
          <w:rFonts w:cs="Times New Roman"/>
          <w:color w:val="auto"/>
          <w:kern w:val="0"/>
          <w:sz w:val="28"/>
          <w:szCs w:val="28"/>
        </w:rPr>
        <w:t>编制单位：新疆中测测试有限责任公司</w:t>
      </w:r>
    </w:p>
    <w:p>
      <w:pPr>
        <w:widowControl/>
        <w:adjustRightInd w:val="0"/>
        <w:snapToGrid w:val="0"/>
        <w:spacing w:after="200"/>
        <w:ind w:left="480" w:leftChars="200" w:firstLine="560"/>
        <w:jc w:val="left"/>
        <w:textAlignment w:val="center"/>
        <w:rPr>
          <w:rFonts w:cs="Times New Roman"/>
          <w:color w:val="auto"/>
          <w:kern w:val="0"/>
          <w:sz w:val="28"/>
          <w:szCs w:val="28"/>
        </w:rPr>
      </w:pPr>
      <w:r>
        <w:rPr>
          <w:rFonts w:cs="Times New Roman"/>
          <w:color w:val="auto"/>
          <w:kern w:val="0"/>
          <w:sz w:val="28"/>
          <w:szCs w:val="28"/>
        </w:rPr>
        <w:t>监测单位：新疆中测测试有限责任公司</w:t>
      </w:r>
    </w:p>
    <w:p>
      <w:pPr>
        <w:widowControl/>
        <w:adjustRightInd w:val="0"/>
        <w:snapToGrid w:val="0"/>
        <w:spacing w:after="200"/>
        <w:ind w:firstLine="560"/>
        <w:jc w:val="left"/>
        <w:textAlignment w:val="center"/>
        <w:rPr>
          <w:rFonts w:cs="Times New Roman"/>
          <w:color w:val="auto"/>
          <w:kern w:val="0"/>
          <w:sz w:val="28"/>
          <w:szCs w:val="28"/>
        </w:rPr>
      </w:pPr>
    </w:p>
    <w:p>
      <w:pPr>
        <w:widowControl/>
        <w:adjustRightInd w:val="0"/>
        <w:snapToGrid w:val="0"/>
        <w:spacing w:after="200"/>
        <w:ind w:firstLine="560"/>
        <w:jc w:val="left"/>
        <w:textAlignment w:val="center"/>
        <w:rPr>
          <w:rFonts w:cs="Times New Roman"/>
          <w:color w:val="auto"/>
          <w:kern w:val="0"/>
          <w:sz w:val="28"/>
          <w:szCs w:val="28"/>
        </w:rPr>
      </w:pPr>
    </w:p>
    <w:p>
      <w:pPr>
        <w:widowControl/>
        <w:adjustRightInd w:val="0"/>
        <w:snapToGrid w:val="0"/>
        <w:spacing w:after="200"/>
        <w:ind w:firstLine="560"/>
        <w:jc w:val="left"/>
        <w:textAlignment w:val="center"/>
        <w:rPr>
          <w:rFonts w:cs="Times New Roman"/>
          <w:color w:val="auto"/>
          <w:kern w:val="0"/>
          <w:sz w:val="28"/>
          <w:szCs w:val="28"/>
        </w:rPr>
      </w:pPr>
    </w:p>
    <w:p>
      <w:pPr>
        <w:widowControl/>
        <w:adjustRightInd w:val="0"/>
        <w:snapToGrid w:val="0"/>
        <w:spacing w:after="200"/>
        <w:ind w:firstLine="560"/>
        <w:jc w:val="center"/>
        <w:textAlignment w:val="center"/>
        <w:rPr>
          <w:rFonts w:cs="Times New Roman"/>
          <w:color w:val="auto"/>
          <w:kern w:val="0"/>
          <w:sz w:val="28"/>
          <w:szCs w:val="28"/>
        </w:rPr>
      </w:pPr>
      <w:r>
        <w:rPr>
          <w:rFonts w:cs="Times New Roman"/>
          <w:color w:val="auto"/>
          <w:kern w:val="0"/>
          <w:sz w:val="28"/>
          <w:szCs w:val="28"/>
        </w:rPr>
        <w:t>202</w:t>
      </w:r>
      <w:r>
        <w:rPr>
          <w:rFonts w:hint="eastAsia" w:cs="Times New Roman"/>
          <w:color w:val="auto"/>
          <w:kern w:val="0"/>
          <w:sz w:val="28"/>
          <w:szCs w:val="28"/>
          <w:lang w:val="en-US" w:eastAsia="zh-CN"/>
        </w:rPr>
        <w:t>1</w:t>
      </w:r>
      <w:r>
        <w:rPr>
          <w:rFonts w:cs="Times New Roman"/>
          <w:color w:val="auto"/>
          <w:kern w:val="0"/>
          <w:sz w:val="28"/>
          <w:szCs w:val="28"/>
        </w:rPr>
        <w:t>年5月</w:t>
      </w: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0" w:firstLineChars="0"/>
        <w:textAlignment w:val="center"/>
        <w:rPr>
          <w:rFonts w:cs="Times New Roman"/>
          <w:b/>
          <w:bCs/>
          <w:color w:val="auto"/>
          <w:spacing w:val="-8"/>
          <w:sz w:val="30"/>
          <w:szCs w:val="24"/>
        </w:rPr>
      </w:pPr>
      <w:r>
        <w:rPr>
          <w:rFonts w:cs="Times New Roman"/>
          <w:b/>
          <w:color w:val="auto"/>
          <w:spacing w:val="-8"/>
          <w:sz w:val="30"/>
          <w:szCs w:val="24"/>
        </w:rPr>
        <w:t>建设单位法定代表：</w:t>
      </w:r>
      <w:r>
        <w:rPr>
          <w:rFonts w:cs="Times New Roman"/>
          <w:b/>
          <w:bCs/>
          <w:color w:val="auto"/>
          <w:spacing w:val="-8"/>
          <w:sz w:val="30"/>
          <w:szCs w:val="24"/>
        </w:rPr>
        <w:t xml:space="preserve">         （签字）</w:t>
      </w:r>
    </w:p>
    <w:p>
      <w:pPr>
        <w:ind w:firstLine="0" w:firstLineChars="0"/>
        <w:textAlignment w:val="center"/>
        <w:rPr>
          <w:rFonts w:cs="Times New Roman"/>
          <w:b/>
          <w:color w:val="auto"/>
          <w:spacing w:val="-8"/>
          <w:sz w:val="30"/>
          <w:szCs w:val="24"/>
        </w:rPr>
      </w:pPr>
      <w:r>
        <w:rPr>
          <w:rFonts w:cs="Times New Roman"/>
          <w:b/>
          <w:color w:val="auto"/>
          <w:spacing w:val="-8"/>
          <w:sz w:val="30"/>
          <w:szCs w:val="24"/>
        </w:rPr>
        <w:t>编制单位法定代表：         （签字）</w:t>
      </w:r>
    </w:p>
    <w:p>
      <w:pPr>
        <w:ind w:firstLine="0" w:firstLineChars="0"/>
        <w:textAlignment w:val="center"/>
        <w:rPr>
          <w:rFonts w:hint="eastAsia" w:eastAsia="宋体" w:cs="Times New Roman"/>
          <w:b/>
          <w:color w:val="auto"/>
          <w:spacing w:val="-8"/>
          <w:sz w:val="30"/>
          <w:szCs w:val="24"/>
          <w:lang w:eastAsia="zh-CN"/>
        </w:rPr>
      </w:pPr>
      <w:r>
        <w:rPr>
          <w:rFonts w:cs="Times New Roman"/>
          <w:b/>
          <w:color w:val="auto"/>
          <w:spacing w:val="-8"/>
          <w:sz w:val="30"/>
          <w:szCs w:val="24"/>
        </w:rPr>
        <w:t>项 目 负 责 人：</w:t>
      </w:r>
      <w:r>
        <w:rPr>
          <w:rFonts w:hint="eastAsia" w:cs="Times New Roman"/>
          <w:b/>
          <w:color w:val="auto"/>
          <w:spacing w:val="-8"/>
          <w:sz w:val="30"/>
          <w:szCs w:val="24"/>
          <w:lang w:eastAsia="zh-CN"/>
        </w:rPr>
        <w:t>赵永健</w:t>
      </w:r>
    </w:p>
    <w:p>
      <w:pPr>
        <w:ind w:firstLine="0" w:firstLineChars="0"/>
        <w:textAlignment w:val="center"/>
        <w:rPr>
          <w:rFonts w:hint="eastAsia" w:eastAsia="宋体" w:cs="Times New Roman"/>
          <w:b/>
          <w:color w:val="auto"/>
          <w:spacing w:val="-8"/>
          <w:sz w:val="30"/>
          <w:szCs w:val="24"/>
          <w:lang w:eastAsia="zh-CN"/>
        </w:rPr>
      </w:pPr>
      <w:r>
        <w:rPr>
          <w:rFonts w:cs="Times New Roman"/>
          <w:b/>
          <w:color w:val="auto"/>
          <w:spacing w:val="-8"/>
          <w:sz w:val="30"/>
          <w:szCs w:val="24"/>
        </w:rPr>
        <w:t>报 告 编 写 人：</w:t>
      </w:r>
      <w:r>
        <w:rPr>
          <w:rFonts w:hint="eastAsia" w:cs="Times New Roman"/>
          <w:b/>
          <w:color w:val="auto"/>
          <w:spacing w:val="-8"/>
          <w:sz w:val="30"/>
          <w:szCs w:val="24"/>
          <w:lang w:eastAsia="zh-CN"/>
        </w:rPr>
        <w:t>徐大钦</w:t>
      </w: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p>
      <w:pPr>
        <w:ind w:firstLine="570"/>
        <w:textAlignment w:val="center"/>
        <w:rPr>
          <w:rFonts w:cs="Times New Roman"/>
          <w:b/>
          <w:color w:val="auto"/>
          <w:spacing w:val="-8"/>
          <w:sz w:val="30"/>
          <w:szCs w:val="24"/>
        </w:rPr>
      </w:pPr>
    </w:p>
    <w:tbl>
      <w:tblPr>
        <w:tblStyle w:val="21"/>
        <w:tblW w:w="8730" w:type="dxa"/>
        <w:tblInd w:w="0" w:type="dxa"/>
        <w:tblLayout w:type="fixed"/>
        <w:tblCellMar>
          <w:top w:w="0" w:type="dxa"/>
          <w:left w:w="108" w:type="dxa"/>
          <w:bottom w:w="0" w:type="dxa"/>
          <w:right w:w="108" w:type="dxa"/>
        </w:tblCellMar>
      </w:tblPr>
      <w:tblGrid>
        <w:gridCol w:w="4365"/>
        <w:gridCol w:w="4365"/>
      </w:tblGrid>
      <w:tr>
        <w:tblPrEx>
          <w:tblCellMar>
            <w:top w:w="0" w:type="dxa"/>
            <w:left w:w="108" w:type="dxa"/>
            <w:bottom w:w="0" w:type="dxa"/>
            <w:right w:w="108" w:type="dxa"/>
          </w:tblCellMar>
        </w:tblPrEx>
        <w:trPr>
          <w:trHeight w:val="841" w:hRule="atLeast"/>
        </w:trPr>
        <w:tc>
          <w:tcPr>
            <w:tcW w:w="4365" w:type="dxa"/>
          </w:tcPr>
          <w:p>
            <w:pPr>
              <w:spacing w:line="240" w:lineRule="auto"/>
              <w:ind w:firstLine="0" w:firstLineChars="0"/>
              <w:textAlignment w:val="center"/>
              <w:rPr>
                <w:rFonts w:hint="eastAsia" w:eastAsia="宋体" w:cs="Times New Roman"/>
                <w:color w:val="auto"/>
                <w:sz w:val="28"/>
                <w:lang w:val="en-US" w:eastAsia="zh-CN"/>
              </w:rPr>
            </w:pPr>
            <w:r>
              <w:rPr>
                <w:rFonts w:cs="Times New Roman"/>
                <w:color w:val="auto"/>
                <w:sz w:val="28"/>
              </w:rPr>
              <w:t>建设单位：</w:t>
            </w:r>
            <w:r>
              <w:rPr>
                <w:rFonts w:hint="eastAsia" w:cs="Times New Roman"/>
                <w:color w:val="auto"/>
                <w:sz w:val="28"/>
              </w:rPr>
              <w:t>和硕县富农塑料制品厂</w:t>
            </w:r>
            <w:r>
              <w:rPr>
                <w:rFonts w:hint="eastAsia" w:ascii="Times New Roman" w:hAnsi="Times New Roman" w:eastAsia="宋体" w:cs="Times New Roman"/>
                <w:color w:val="auto"/>
                <w:sz w:val="28"/>
                <w:lang w:eastAsia="zh-CN"/>
              </w:rPr>
              <w:t>（盖章）</w:t>
            </w:r>
          </w:p>
        </w:tc>
        <w:tc>
          <w:tcPr>
            <w:tcW w:w="4365" w:type="dxa"/>
          </w:tcPr>
          <w:p>
            <w:pPr>
              <w:spacing w:line="240" w:lineRule="auto"/>
              <w:ind w:firstLine="0" w:firstLineChars="0"/>
              <w:textAlignment w:val="center"/>
              <w:rPr>
                <w:rFonts w:hint="eastAsia" w:eastAsia="宋体" w:cs="Times New Roman"/>
                <w:color w:val="auto"/>
                <w:sz w:val="28"/>
                <w:lang w:eastAsia="zh-CN"/>
              </w:rPr>
            </w:pPr>
            <w:r>
              <w:rPr>
                <w:rFonts w:cs="Times New Roman"/>
                <w:color w:val="auto"/>
                <w:sz w:val="28"/>
              </w:rPr>
              <w:t>编制单位：</w:t>
            </w:r>
            <w:r>
              <w:rPr>
                <w:rFonts w:hint="eastAsia" w:cs="Times New Roman"/>
                <w:color w:val="auto"/>
                <w:sz w:val="28"/>
              </w:rPr>
              <w:t>新疆中测测试有限责任公司</w:t>
            </w:r>
            <w:r>
              <w:rPr>
                <w:rFonts w:hint="eastAsia" w:cs="Times New Roman"/>
                <w:color w:val="auto"/>
                <w:sz w:val="28"/>
                <w:lang w:eastAsia="zh-CN"/>
              </w:rPr>
              <w:t>（盖章）</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hint="default" w:eastAsia="宋体" w:cs="Times New Roman"/>
                <w:color w:val="auto"/>
                <w:sz w:val="28"/>
                <w:lang w:val="en-US" w:eastAsia="zh-CN"/>
              </w:rPr>
            </w:pPr>
            <w:r>
              <w:rPr>
                <w:rFonts w:cs="Times New Roman"/>
                <w:color w:val="auto"/>
                <w:sz w:val="28"/>
              </w:rPr>
              <w:t>电话：</w:t>
            </w:r>
            <w:r>
              <w:rPr>
                <w:rFonts w:hint="eastAsia" w:cs="Times New Roman"/>
                <w:color w:val="auto"/>
                <w:sz w:val="28"/>
                <w:lang w:val="en-US" w:eastAsia="zh-CN"/>
              </w:rPr>
              <w:t>13179964000</w:t>
            </w:r>
          </w:p>
        </w:tc>
        <w:tc>
          <w:tcPr>
            <w:tcW w:w="4365" w:type="dxa"/>
          </w:tcPr>
          <w:p>
            <w:pPr>
              <w:spacing w:line="240" w:lineRule="auto"/>
              <w:ind w:firstLine="0" w:firstLineChars="0"/>
              <w:textAlignment w:val="center"/>
              <w:rPr>
                <w:rFonts w:cs="Times New Roman"/>
                <w:color w:val="auto"/>
                <w:sz w:val="28"/>
              </w:rPr>
            </w:pPr>
            <w:r>
              <w:rPr>
                <w:rFonts w:ascii="Times New Roman" w:hAnsi="Times New Roman" w:eastAsia="宋体" w:cs="Times New Roman"/>
                <w:color w:val="auto"/>
                <w:sz w:val="28"/>
              </w:rPr>
              <w:t xml:space="preserve">电话： </w:t>
            </w:r>
            <w:r>
              <w:rPr>
                <w:rFonts w:hint="eastAsia" w:ascii="Times New Roman" w:hAnsi="Times New Roman" w:eastAsia="宋体" w:cs="Times New Roman"/>
                <w:color w:val="auto"/>
                <w:sz w:val="28"/>
              </w:rPr>
              <w:t>0996-2237601</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color w:val="auto"/>
                <w:sz w:val="28"/>
              </w:rPr>
            </w:pPr>
            <w:r>
              <w:rPr>
                <w:rFonts w:cs="Times New Roman"/>
                <w:color w:val="auto"/>
                <w:sz w:val="28"/>
              </w:rPr>
              <w:t>传真：/</w:t>
            </w:r>
          </w:p>
        </w:tc>
        <w:tc>
          <w:tcPr>
            <w:tcW w:w="4365" w:type="dxa"/>
          </w:tcPr>
          <w:p>
            <w:pPr>
              <w:spacing w:line="240" w:lineRule="auto"/>
              <w:ind w:firstLine="0" w:firstLineChars="0"/>
              <w:textAlignment w:val="center"/>
              <w:rPr>
                <w:rFonts w:cs="Times New Roman"/>
                <w:b/>
                <w:color w:val="auto"/>
                <w:sz w:val="28"/>
              </w:rPr>
            </w:pPr>
            <w:r>
              <w:rPr>
                <w:rFonts w:cs="Times New Roman"/>
                <w:color w:val="auto"/>
                <w:sz w:val="28"/>
              </w:rPr>
              <w:t>传真：/</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color w:val="auto"/>
                <w:sz w:val="28"/>
              </w:rPr>
            </w:pPr>
            <w:r>
              <w:rPr>
                <w:rFonts w:cs="Times New Roman"/>
                <w:color w:val="auto"/>
                <w:sz w:val="28"/>
              </w:rPr>
              <w:t>邮编：</w:t>
            </w:r>
            <w:r>
              <w:rPr>
                <w:rFonts w:cs="Times New Roman"/>
                <w:color w:val="auto"/>
              </w:rPr>
              <w:t xml:space="preserve"> </w:t>
            </w:r>
            <w:r>
              <w:rPr>
                <w:rFonts w:cs="Times New Roman"/>
                <w:color w:val="auto"/>
                <w:sz w:val="28"/>
              </w:rPr>
              <w:t>841</w:t>
            </w:r>
            <w:r>
              <w:rPr>
                <w:rFonts w:hint="eastAsia" w:cs="Times New Roman"/>
                <w:color w:val="auto"/>
                <w:sz w:val="28"/>
                <w:lang w:val="en-US" w:eastAsia="zh-CN"/>
              </w:rPr>
              <w:t>2</w:t>
            </w:r>
            <w:r>
              <w:rPr>
                <w:rFonts w:cs="Times New Roman"/>
                <w:color w:val="auto"/>
                <w:sz w:val="28"/>
              </w:rPr>
              <w:t>00</w:t>
            </w:r>
          </w:p>
        </w:tc>
        <w:tc>
          <w:tcPr>
            <w:tcW w:w="4365" w:type="dxa"/>
          </w:tcPr>
          <w:p>
            <w:pPr>
              <w:spacing w:line="240" w:lineRule="auto"/>
              <w:ind w:firstLine="0" w:firstLineChars="0"/>
              <w:textAlignment w:val="center"/>
              <w:rPr>
                <w:rFonts w:cs="Times New Roman"/>
                <w:color w:val="auto"/>
                <w:sz w:val="28"/>
              </w:rPr>
            </w:pPr>
            <w:r>
              <w:rPr>
                <w:rFonts w:cs="Times New Roman"/>
                <w:color w:val="auto"/>
                <w:sz w:val="28"/>
              </w:rPr>
              <w:t>邮编：841000</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color w:val="auto"/>
                <w:sz w:val="28"/>
              </w:rPr>
            </w:pPr>
            <w:r>
              <w:rPr>
                <w:rFonts w:cs="Times New Roman"/>
                <w:color w:val="auto"/>
                <w:sz w:val="28"/>
              </w:rPr>
              <w:t>地址：</w:t>
            </w:r>
            <w:r>
              <w:rPr>
                <w:rFonts w:cs="Times New Roman"/>
                <w:color w:val="auto"/>
              </w:rPr>
              <w:t xml:space="preserve"> </w:t>
            </w:r>
            <w:r>
              <w:rPr>
                <w:rFonts w:cs="Times New Roman"/>
                <w:color w:val="auto"/>
                <w:sz w:val="28"/>
              </w:rPr>
              <w:t>新疆</w:t>
            </w:r>
            <w:r>
              <w:rPr>
                <w:rFonts w:hint="eastAsia" w:cs="Times New Roman"/>
                <w:color w:val="auto"/>
                <w:sz w:val="28"/>
                <w:lang w:eastAsia="zh-CN"/>
              </w:rPr>
              <w:t>和</w:t>
            </w:r>
            <w:r>
              <w:rPr>
                <w:rFonts w:hint="eastAsia" w:ascii="Times New Roman" w:hAnsi="Times New Roman" w:eastAsia="宋体" w:cs="Times New Roman"/>
                <w:color w:val="auto"/>
                <w:sz w:val="28"/>
                <w:lang w:eastAsia="zh-CN"/>
              </w:rPr>
              <w:t>硕</w:t>
            </w:r>
            <w:r>
              <w:rPr>
                <w:rFonts w:hint="default" w:ascii="Times New Roman" w:hAnsi="Times New Roman" w:eastAsia="宋体" w:cs="Times New Roman"/>
                <w:color w:val="auto"/>
                <w:sz w:val="28"/>
              </w:rPr>
              <w:t>经济开发区清水河综合园区</w:t>
            </w:r>
          </w:p>
        </w:tc>
        <w:tc>
          <w:tcPr>
            <w:tcW w:w="4365" w:type="dxa"/>
          </w:tcPr>
          <w:p>
            <w:pPr>
              <w:spacing w:line="240" w:lineRule="auto"/>
              <w:ind w:firstLine="0" w:firstLineChars="0"/>
              <w:textAlignment w:val="center"/>
              <w:rPr>
                <w:rFonts w:cs="Times New Roman"/>
                <w:color w:val="auto"/>
                <w:sz w:val="28"/>
              </w:rPr>
            </w:pPr>
            <w:r>
              <w:rPr>
                <w:rFonts w:cs="Times New Roman"/>
                <w:color w:val="auto"/>
                <w:sz w:val="28"/>
              </w:rPr>
              <w:t xml:space="preserve">地址： </w:t>
            </w:r>
            <w:r>
              <w:rPr>
                <w:rFonts w:hint="eastAsia" w:cs="Times New Roman"/>
                <w:color w:val="auto"/>
                <w:sz w:val="28"/>
              </w:rPr>
              <w:t>新疆库尔勒民生路和合家园8-2-02号</w:t>
            </w:r>
          </w:p>
        </w:tc>
      </w:tr>
    </w:tbl>
    <w:p>
      <w:pPr>
        <w:ind w:firstLine="480"/>
        <w:rPr>
          <w:rFonts w:cs="Times New Roman"/>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418" w:header="851" w:footer="992" w:gutter="0"/>
          <w:pgNumType w:start="1"/>
          <w:cols w:space="425" w:num="1"/>
          <w:docGrid w:type="lines" w:linePitch="326" w:charSpace="0"/>
        </w:sectPr>
      </w:pPr>
      <w:r>
        <w:rPr>
          <w:rFonts w:cs="Times New Roman"/>
          <w:color w:val="auto"/>
        </w:rPr>
        <w:tab/>
      </w:r>
    </w:p>
    <w:p>
      <w:pPr>
        <w:ind w:firstLine="640"/>
        <w:jc w:val="center"/>
        <w:rPr>
          <w:rFonts w:cs="Times New Roman"/>
          <w:color w:val="auto"/>
          <w:sz w:val="32"/>
          <w:szCs w:val="32"/>
        </w:rPr>
      </w:pPr>
      <w:r>
        <w:rPr>
          <w:rFonts w:cs="Times New Roman"/>
          <w:color w:val="auto"/>
          <w:sz w:val="32"/>
          <w:szCs w:val="32"/>
        </w:rPr>
        <w:t>目 录</w:t>
      </w:r>
    </w:p>
    <w:p>
      <w:pPr>
        <w:pStyle w:val="14"/>
        <w:tabs>
          <w:tab w:val="right" w:leader="dot" w:pos="8890"/>
        </w:tabs>
        <w:ind w:firstLine="420"/>
        <w:rPr>
          <w:rFonts w:cs="Times New Roman"/>
          <w:color w:val="auto"/>
        </w:rPr>
      </w:pPr>
      <w:r>
        <w:rPr>
          <w:rFonts w:cs="Times New Roman"/>
          <w:color w:val="auto"/>
          <w:szCs w:val="21"/>
        </w:rPr>
        <w:fldChar w:fldCharType="begin"/>
      </w:r>
      <w:r>
        <w:rPr>
          <w:rFonts w:cs="Times New Roman"/>
          <w:color w:val="auto"/>
          <w:szCs w:val="21"/>
        </w:rPr>
        <w:instrText xml:space="preserve"> TOC \o "1-3" \h \z \u </w:instrText>
      </w:r>
      <w:r>
        <w:rPr>
          <w:rFonts w:cs="Times New Roman"/>
          <w:color w:val="auto"/>
          <w:szCs w:val="21"/>
        </w:rPr>
        <w:fldChar w:fldCharType="separate"/>
      </w:r>
      <w:r>
        <w:rPr>
          <w:color w:val="auto"/>
        </w:rPr>
        <w:fldChar w:fldCharType="begin"/>
      </w:r>
      <w:r>
        <w:rPr>
          <w:color w:val="auto"/>
        </w:rPr>
        <w:instrText xml:space="preserve"> HYPERLINK \l "_Toc38903458" </w:instrText>
      </w:r>
      <w:r>
        <w:rPr>
          <w:color w:val="auto"/>
        </w:rPr>
        <w:fldChar w:fldCharType="separate"/>
      </w:r>
      <w:r>
        <w:rPr>
          <w:rStyle w:val="24"/>
          <w:rFonts w:cs="Times New Roman"/>
          <w:color w:val="auto"/>
        </w:rPr>
        <w:t>1.项目概况</w:t>
      </w:r>
      <w:r>
        <w:rPr>
          <w:rFonts w:cs="Times New Roman"/>
          <w:color w:val="auto"/>
        </w:rPr>
        <w:tab/>
      </w:r>
      <w:r>
        <w:rPr>
          <w:rFonts w:cs="Times New Roman"/>
          <w:color w:val="auto"/>
        </w:rPr>
        <w:fldChar w:fldCharType="begin"/>
      </w:r>
      <w:r>
        <w:rPr>
          <w:rFonts w:cs="Times New Roman"/>
          <w:color w:val="auto"/>
        </w:rPr>
        <w:instrText xml:space="preserve"> PAGEREF _Toc38903458 \h </w:instrText>
      </w:r>
      <w:r>
        <w:rPr>
          <w:rFonts w:cs="Times New Roman"/>
          <w:color w:val="auto"/>
        </w:rPr>
        <w:fldChar w:fldCharType="separate"/>
      </w:r>
      <w:r>
        <w:rPr>
          <w:rFonts w:cs="Times New Roman"/>
          <w:color w:val="auto"/>
        </w:rPr>
        <w:t>1</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"_Toc38903459" </w:instrText>
      </w:r>
      <w:r>
        <w:rPr>
          <w:color w:val="auto"/>
        </w:rPr>
        <w:fldChar w:fldCharType="separate"/>
      </w:r>
      <w:r>
        <w:rPr>
          <w:rStyle w:val="24"/>
          <w:rFonts w:cs="Times New Roman"/>
          <w:color w:val="auto"/>
        </w:rPr>
        <w:t>2.验收依据</w:t>
      </w:r>
      <w:r>
        <w:rPr>
          <w:rFonts w:cs="Times New Roman"/>
          <w:color w:val="auto"/>
        </w:rPr>
        <w:tab/>
      </w:r>
      <w:r>
        <w:rPr>
          <w:rFonts w:cs="Times New Roman"/>
          <w:color w:val="auto"/>
        </w:rPr>
        <w:fldChar w:fldCharType="begin"/>
      </w:r>
      <w:r>
        <w:rPr>
          <w:rFonts w:cs="Times New Roman"/>
          <w:color w:val="auto"/>
        </w:rPr>
        <w:instrText xml:space="preserve"> PAGEREF _Toc38903459 \h </w:instrText>
      </w:r>
      <w:r>
        <w:rPr>
          <w:rFonts w:cs="Times New Roman"/>
          <w:color w:val="auto"/>
        </w:rPr>
        <w:fldChar w:fldCharType="separate"/>
      </w:r>
      <w:r>
        <w:rPr>
          <w:rFonts w:cs="Times New Roman"/>
          <w:color w:val="auto"/>
        </w:rPr>
        <w:t>1</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"_Toc38903460" </w:instrText>
      </w:r>
      <w:r>
        <w:rPr>
          <w:color w:val="auto"/>
        </w:rPr>
        <w:fldChar w:fldCharType="separate"/>
      </w:r>
      <w:r>
        <w:rPr>
          <w:rStyle w:val="24"/>
          <w:rFonts w:cs="Times New Roman"/>
          <w:color w:val="auto"/>
        </w:rPr>
        <w:t>2.1建设项目环境保护相关法律、法规和规章制度</w:t>
      </w:r>
      <w:r>
        <w:rPr>
          <w:rFonts w:cs="Times New Roman"/>
          <w:color w:val="auto"/>
        </w:rPr>
        <w:tab/>
      </w:r>
      <w:r>
        <w:rPr>
          <w:rFonts w:cs="Times New Roman"/>
          <w:color w:val="auto"/>
        </w:rPr>
        <w:fldChar w:fldCharType="begin"/>
      </w:r>
      <w:r>
        <w:rPr>
          <w:rFonts w:cs="Times New Roman"/>
          <w:color w:val="auto"/>
        </w:rPr>
        <w:instrText xml:space="preserve"> PAGEREF _Toc38903460 \h </w:instrText>
      </w:r>
      <w:r>
        <w:rPr>
          <w:rFonts w:cs="Times New Roman"/>
          <w:color w:val="auto"/>
        </w:rPr>
        <w:fldChar w:fldCharType="separate"/>
      </w:r>
      <w:r>
        <w:rPr>
          <w:rFonts w:cs="Times New Roman"/>
          <w:color w:val="auto"/>
        </w:rPr>
        <w:t>1</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"_Toc38903461" </w:instrText>
      </w:r>
      <w:r>
        <w:rPr>
          <w:color w:val="auto"/>
        </w:rPr>
        <w:fldChar w:fldCharType="separate"/>
      </w:r>
      <w:r>
        <w:rPr>
          <w:rStyle w:val="24"/>
          <w:rFonts w:cs="Times New Roman"/>
          <w:color w:val="auto"/>
        </w:rPr>
        <w:t>2.2建设项目竣工环境保护验收技术规范</w:t>
      </w:r>
      <w:r>
        <w:rPr>
          <w:rFonts w:cs="Times New Roman"/>
          <w:color w:val="auto"/>
        </w:rPr>
        <w:tab/>
      </w:r>
      <w:r>
        <w:rPr>
          <w:rFonts w:cs="Times New Roman"/>
          <w:color w:val="auto"/>
        </w:rPr>
        <w:fldChar w:fldCharType="begin"/>
      </w:r>
      <w:r>
        <w:rPr>
          <w:rFonts w:cs="Times New Roman"/>
          <w:color w:val="auto"/>
        </w:rPr>
        <w:instrText xml:space="preserve"> PAGEREF _Toc38903461 \h </w:instrText>
      </w:r>
      <w:r>
        <w:rPr>
          <w:rFonts w:cs="Times New Roman"/>
          <w:color w:val="auto"/>
        </w:rPr>
        <w:fldChar w:fldCharType="separate"/>
      </w:r>
      <w:r>
        <w:rPr>
          <w:rFonts w:cs="Times New Roman"/>
          <w:color w:val="auto"/>
        </w:rPr>
        <w:t>2</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"_Toc38903462" </w:instrText>
      </w:r>
      <w:r>
        <w:rPr>
          <w:color w:val="auto"/>
        </w:rPr>
        <w:fldChar w:fldCharType="separate"/>
      </w:r>
      <w:r>
        <w:rPr>
          <w:rStyle w:val="24"/>
          <w:rFonts w:cs="Times New Roman"/>
          <w:color w:val="auto"/>
        </w:rPr>
        <w:t>2.3建设项目环境影响报告书（表）及其审批部门审批决定</w:t>
      </w:r>
      <w:r>
        <w:rPr>
          <w:rFonts w:cs="Times New Roman"/>
          <w:color w:val="auto"/>
        </w:rPr>
        <w:tab/>
      </w:r>
      <w:r>
        <w:rPr>
          <w:rFonts w:cs="Times New Roman"/>
          <w:color w:val="auto"/>
        </w:rPr>
        <w:fldChar w:fldCharType="begin"/>
      </w:r>
      <w:r>
        <w:rPr>
          <w:rFonts w:cs="Times New Roman"/>
          <w:color w:val="auto"/>
        </w:rPr>
        <w:instrText xml:space="preserve"> PAGEREF _Toc38903462 \h </w:instrText>
      </w:r>
      <w:r>
        <w:rPr>
          <w:rFonts w:cs="Times New Roman"/>
          <w:color w:val="auto"/>
        </w:rPr>
        <w:fldChar w:fldCharType="separate"/>
      </w:r>
      <w:r>
        <w:rPr>
          <w:rFonts w:cs="Times New Roman"/>
          <w:color w:val="auto"/>
        </w:rPr>
        <w:t>2</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"_Toc38903463" </w:instrText>
      </w:r>
      <w:r>
        <w:rPr>
          <w:color w:val="auto"/>
        </w:rPr>
        <w:fldChar w:fldCharType="separate"/>
      </w:r>
      <w:r>
        <w:rPr>
          <w:rStyle w:val="24"/>
          <w:rFonts w:cs="Times New Roman"/>
          <w:color w:val="auto"/>
        </w:rPr>
        <w:t>3.工程建设情况</w:t>
      </w:r>
      <w:r>
        <w:rPr>
          <w:rFonts w:cs="Times New Roman"/>
          <w:color w:val="auto"/>
        </w:rPr>
        <w:tab/>
      </w:r>
      <w:r>
        <w:rPr>
          <w:rFonts w:cs="Times New Roman"/>
          <w:color w:val="auto"/>
        </w:rPr>
        <w:fldChar w:fldCharType="begin"/>
      </w:r>
      <w:r>
        <w:rPr>
          <w:rFonts w:cs="Times New Roman"/>
          <w:color w:val="auto"/>
        </w:rPr>
        <w:instrText xml:space="preserve"> PAGEREF _Toc38903463 \h </w:instrText>
      </w:r>
      <w:r>
        <w:rPr>
          <w:rFonts w:cs="Times New Roman"/>
          <w:color w:val="auto"/>
        </w:rPr>
        <w:fldChar w:fldCharType="separate"/>
      </w:r>
      <w:r>
        <w:rPr>
          <w:rFonts w:cs="Times New Roman"/>
          <w:color w:val="auto"/>
        </w:rPr>
        <w:t>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"_Toc38903464" </w:instrText>
      </w:r>
      <w:r>
        <w:rPr>
          <w:color w:val="auto"/>
        </w:rPr>
        <w:fldChar w:fldCharType="separate"/>
      </w:r>
      <w:r>
        <w:rPr>
          <w:rStyle w:val="24"/>
          <w:rFonts w:cs="Times New Roman"/>
          <w:color w:val="auto"/>
        </w:rPr>
        <w:t>3.1地理位置及平面布置</w:t>
      </w:r>
      <w:r>
        <w:rPr>
          <w:rFonts w:cs="Times New Roman"/>
          <w:color w:val="auto"/>
        </w:rPr>
        <w:tab/>
      </w:r>
      <w:r>
        <w:rPr>
          <w:rFonts w:cs="Times New Roman"/>
          <w:color w:val="auto"/>
        </w:rPr>
        <w:fldChar w:fldCharType="begin"/>
      </w:r>
      <w:r>
        <w:rPr>
          <w:rFonts w:cs="Times New Roman"/>
          <w:color w:val="auto"/>
        </w:rPr>
        <w:instrText xml:space="preserve"> PAGEREF _Toc38903464 \h </w:instrText>
      </w:r>
      <w:r>
        <w:rPr>
          <w:rFonts w:cs="Times New Roman"/>
          <w:color w:val="auto"/>
        </w:rPr>
        <w:fldChar w:fldCharType="separate"/>
      </w:r>
      <w:r>
        <w:rPr>
          <w:rFonts w:cs="Times New Roman"/>
          <w:color w:val="auto"/>
        </w:rPr>
        <w:t>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"_Toc38903465" </w:instrText>
      </w:r>
      <w:r>
        <w:rPr>
          <w:color w:val="auto"/>
        </w:rPr>
        <w:fldChar w:fldCharType="separate"/>
      </w:r>
      <w:r>
        <w:rPr>
          <w:rStyle w:val="24"/>
          <w:rFonts w:cs="Times New Roman"/>
          <w:color w:val="auto"/>
        </w:rPr>
        <w:t>3.2建设内容</w:t>
      </w:r>
      <w:r>
        <w:rPr>
          <w:rFonts w:cs="Times New Roman"/>
          <w:color w:val="auto"/>
        </w:rPr>
        <w:tab/>
      </w:r>
      <w:r>
        <w:rPr>
          <w:rFonts w:cs="Times New Roman"/>
          <w:color w:val="auto"/>
        </w:rPr>
        <w:fldChar w:fldCharType="begin"/>
      </w:r>
      <w:r>
        <w:rPr>
          <w:rFonts w:cs="Times New Roman"/>
          <w:color w:val="auto"/>
        </w:rPr>
        <w:instrText xml:space="preserve"> PAGEREF _Toc38903465 \h </w:instrText>
      </w:r>
      <w:r>
        <w:rPr>
          <w:rFonts w:cs="Times New Roman"/>
          <w:color w:val="auto"/>
        </w:rPr>
        <w:fldChar w:fldCharType="separate"/>
      </w:r>
      <w:r>
        <w:rPr>
          <w:rFonts w:cs="Times New Roman"/>
          <w:color w:val="auto"/>
        </w:rPr>
        <w:t>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"_Toc38903466" </w:instrText>
      </w:r>
      <w:r>
        <w:rPr>
          <w:color w:val="auto"/>
        </w:rPr>
        <w:fldChar w:fldCharType="separate"/>
      </w:r>
      <w:r>
        <w:rPr>
          <w:rStyle w:val="24"/>
          <w:rFonts w:cs="Times New Roman"/>
          <w:color w:val="auto"/>
        </w:rPr>
        <w:t>3.3主要原辅材料及燃料</w:t>
      </w:r>
      <w:r>
        <w:rPr>
          <w:rFonts w:cs="Times New Roman"/>
          <w:color w:val="auto"/>
        </w:rPr>
        <w:tab/>
      </w:r>
      <w:r>
        <w:rPr>
          <w:rFonts w:cs="Times New Roman"/>
          <w:color w:val="auto"/>
        </w:rPr>
        <w:fldChar w:fldCharType="begin"/>
      </w:r>
      <w:r>
        <w:rPr>
          <w:rFonts w:cs="Times New Roman"/>
          <w:color w:val="auto"/>
        </w:rPr>
        <w:instrText xml:space="preserve"> PAGEREF _Toc38903466 \h </w:instrText>
      </w:r>
      <w:r>
        <w:rPr>
          <w:rFonts w:cs="Times New Roman"/>
          <w:color w:val="auto"/>
        </w:rPr>
        <w:fldChar w:fldCharType="separate"/>
      </w:r>
      <w:r>
        <w:rPr>
          <w:rFonts w:cs="Times New Roman"/>
          <w:color w:val="auto"/>
        </w:rPr>
        <w:t>8</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"_Toc38903467" </w:instrText>
      </w:r>
      <w:r>
        <w:rPr>
          <w:color w:val="auto"/>
        </w:rPr>
        <w:fldChar w:fldCharType="separate"/>
      </w:r>
      <w:r>
        <w:rPr>
          <w:rStyle w:val="24"/>
          <w:rFonts w:cs="Times New Roman"/>
          <w:color w:val="auto"/>
        </w:rPr>
        <w:t>3.4水源及水平衡</w:t>
      </w:r>
      <w:r>
        <w:rPr>
          <w:rFonts w:cs="Times New Roman"/>
          <w:color w:val="auto"/>
        </w:rPr>
        <w:tab/>
      </w:r>
      <w:r>
        <w:rPr>
          <w:rFonts w:cs="Times New Roman"/>
          <w:color w:val="auto"/>
        </w:rPr>
        <w:fldChar w:fldCharType="begin"/>
      </w:r>
      <w:r>
        <w:rPr>
          <w:rFonts w:cs="Times New Roman"/>
          <w:color w:val="auto"/>
        </w:rPr>
        <w:instrText xml:space="preserve"> PAGEREF _Toc38903467 \h </w:instrText>
      </w:r>
      <w:r>
        <w:rPr>
          <w:rFonts w:cs="Times New Roman"/>
          <w:color w:val="auto"/>
        </w:rPr>
        <w:fldChar w:fldCharType="separate"/>
      </w:r>
      <w:r>
        <w:rPr>
          <w:rFonts w:cs="Times New Roman"/>
          <w:color w:val="auto"/>
        </w:rPr>
        <w:t>9</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"_Toc38903468" </w:instrText>
      </w:r>
      <w:r>
        <w:rPr>
          <w:color w:val="auto"/>
        </w:rPr>
        <w:fldChar w:fldCharType="separate"/>
      </w:r>
      <w:r>
        <w:rPr>
          <w:rStyle w:val="24"/>
          <w:rFonts w:cs="Times New Roman"/>
          <w:color w:val="auto"/>
        </w:rPr>
        <w:t>3.5生产工艺</w:t>
      </w:r>
      <w:r>
        <w:rPr>
          <w:rFonts w:cs="Times New Roman"/>
          <w:color w:val="auto"/>
        </w:rPr>
        <w:tab/>
      </w:r>
      <w:r>
        <w:rPr>
          <w:rFonts w:cs="Times New Roman"/>
          <w:color w:val="auto"/>
        </w:rPr>
        <w:fldChar w:fldCharType="begin"/>
      </w:r>
      <w:r>
        <w:rPr>
          <w:rFonts w:cs="Times New Roman"/>
          <w:color w:val="auto"/>
        </w:rPr>
        <w:instrText xml:space="preserve"> PAGEREF _Toc38903468 \h </w:instrText>
      </w:r>
      <w:r>
        <w:rPr>
          <w:rFonts w:cs="Times New Roman"/>
          <w:color w:val="auto"/>
        </w:rPr>
        <w:fldChar w:fldCharType="separate"/>
      </w:r>
      <w:r>
        <w:rPr>
          <w:rFonts w:cs="Times New Roman"/>
          <w:color w:val="auto"/>
        </w:rPr>
        <w:t>11</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"_Toc38903469" </w:instrText>
      </w:r>
      <w:r>
        <w:rPr>
          <w:color w:val="auto"/>
        </w:rPr>
        <w:fldChar w:fldCharType="separate"/>
      </w:r>
      <w:r>
        <w:rPr>
          <w:rStyle w:val="24"/>
          <w:rFonts w:cs="Times New Roman"/>
          <w:color w:val="auto"/>
        </w:rPr>
        <w:t>4.环境保护设施</w:t>
      </w:r>
      <w:r>
        <w:rPr>
          <w:rFonts w:cs="Times New Roman"/>
          <w:color w:val="auto"/>
        </w:rPr>
        <w:tab/>
      </w:r>
      <w:r>
        <w:rPr>
          <w:rFonts w:cs="Times New Roman"/>
          <w:color w:val="auto"/>
        </w:rPr>
        <w:fldChar w:fldCharType="begin"/>
      </w:r>
      <w:r>
        <w:rPr>
          <w:rFonts w:cs="Times New Roman"/>
          <w:color w:val="auto"/>
        </w:rPr>
        <w:instrText xml:space="preserve"> PAGEREF _Toc38903469 \h </w:instrText>
      </w:r>
      <w:r>
        <w:rPr>
          <w:rFonts w:cs="Times New Roman"/>
          <w:color w:val="auto"/>
        </w:rPr>
        <w:fldChar w:fldCharType="separate"/>
      </w:r>
      <w:r>
        <w:rPr>
          <w:rFonts w:cs="Times New Roman"/>
          <w:color w:val="auto"/>
        </w:rPr>
        <w:t>13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"_Toc38903470" </w:instrText>
      </w:r>
      <w:r>
        <w:rPr>
          <w:color w:val="auto"/>
        </w:rPr>
        <w:fldChar w:fldCharType="separate"/>
      </w:r>
      <w:r>
        <w:rPr>
          <w:rStyle w:val="24"/>
          <w:rFonts w:cs="Times New Roman"/>
          <w:color w:val="auto"/>
        </w:rPr>
        <w:t>4.1污染物及其防治措施</w:t>
      </w:r>
      <w:r>
        <w:rPr>
          <w:rFonts w:cs="Times New Roman"/>
          <w:color w:val="auto"/>
        </w:rPr>
        <w:tab/>
      </w:r>
      <w:r>
        <w:rPr>
          <w:rFonts w:cs="Times New Roman"/>
          <w:color w:val="auto"/>
        </w:rPr>
        <w:fldChar w:fldCharType="begin"/>
      </w:r>
      <w:r>
        <w:rPr>
          <w:rFonts w:cs="Times New Roman"/>
          <w:color w:val="auto"/>
        </w:rPr>
        <w:instrText xml:space="preserve"> PAGEREF _Toc38903470 \h </w:instrText>
      </w:r>
      <w:r>
        <w:rPr>
          <w:rFonts w:cs="Times New Roman"/>
          <w:color w:val="auto"/>
        </w:rPr>
        <w:fldChar w:fldCharType="separate"/>
      </w:r>
      <w:r>
        <w:rPr>
          <w:rFonts w:cs="Times New Roman"/>
          <w:color w:val="auto"/>
        </w:rPr>
        <w:t>13</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"_Toc38903471" </w:instrText>
      </w:r>
      <w:r>
        <w:rPr>
          <w:color w:val="auto"/>
        </w:rPr>
        <w:fldChar w:fldCharType="separate"/>
      </w:r>
      <w:r>
        <w:rPr>
          <w:rStyle w:val="24"/>
          <w:rFonts w:cs="Times New Roman"/>
          <w:color w:val="auto"/>
        </w:rPr>
        <w:t>4.1.1废水</w:t>
      </w:r>
      <w:r>
        <w:rPr>
          <w:rFonts w:cs="Times New Roman"/>
          <w:color w:val="auto"/>
        </w:rPr>
        <w:tab/>
      </w:r>
      <w:r>
        <w:rPr>
          <w:rFonts w:cs="Times New Roman"/>
          <w:color w:val="auto"/>
        </w:rPr>
        <w:fldChar w:fldCharType="begin"/>
      </w:r>
      <w:r>
        <w:rPr>
          <w:rFonts w:cs="Times New Roman"/>
          <w:color w:val="auto"/>
        </w:rPr>
        <w:instrText xml:space="preserve"> PAGEREF _Toc38903471 \h </w:instrText>
      </w:r>
      <w:r>
        <w:rPr>
          <w:rFonts w:cs="Times New Roman"/>
          <w:color w:val="auto"/>
        </w:rPr>
        <w:fldChar w:fldCharType="separate"/>
      </w:r>
      <w:r>
        <w:rPr>
          <w:rFonts w:cs="Times New Roman"/>
          <w:color w:val="auto"/>
        </w:rPr>
        <w:t>13</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"_Toc38903472" </w:instrText>
      </w:r>
      <w:r>
        <w:rPr>
          <w:color w:val="auto"/>
        </w:rPr>
        <w:fldChar w:fldCharType="separate"/>
      </w:r>
      <w:r>
        <w:rPr>
          <w:rStyle w:val="24"/>
          <w:rFonts w:cs="Times New Roman"/>
          <w:color w:val="auto"/>
        </w:rPr>
        <w:t>4.1.2废气</w:t>
      </w:r>
      <w:r>
        <w:rPr>
          <w:rFonts w:cs="Times New Roman"/>
          <w:color w:val="auto"/>
        </w:rPr>
        <w:tab/>
      </w:r>
      <w:r>
        <w:rPr>
          <w:rFonts w:cs="Times New Roman"/>
          <w:color w:val="auto"/>
        </w:rPr>
        <w:fldChar w:fldCharType="begin"/>
      </w:r>
      <w:r>
        <w:rPr>
          <w:rFonts w:cs="Times New Roman"/>
          <w:color w:val="auto"/>
        </w:rPr>
        <w:instrText xml:space="preserve"> PAGEREF _Toc38903472 \h </w:instrText>
      </w:r>
      <w:r>
        <w:rPr>
          <w:rFonts w:cs="Times New Roman"/>
          <w:color w:val="auto"/>
        </w:rPr>
        <w:fldChar w:fldCharType="separate"/>
      </w:r>
      <w:r>
        <w:rPr>
          <w:rFonts w:cs="Times New Roman"/>
          <w:color w:val="auto"/>
        </w:rPr>
        <w:t>15</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"_Toc38903473" </w:instrText>
      </w:r>
      <w:r>
        <w:rPr>
          <w:color w:val="auto"/>
        </w:rPr>
        <w:fldChar w:fldCharType="separate"/>
      </w:r>
      <w:r>
        <w:rPr>
          <w:rStyle w:val="24"/>
          <w:rFonts w:cs="Times New Roman"/>
          <w:color w:val="auto"/>
        </w:rPr>
        <w:t>4.1.3噪声</w:t>
      </w:r>
      <w:r>
        <w:rPr>
          <w:rFonts w:cs="Times New Roman"/>
          <w:color w:val="auto"/>
        </w:rPr>
        <w:tab/>
      </w:r>
      <w:r>
        <w:rPr>
          <w:rFonts w:cs="Times New Roman"/>
          <w:color w:val="auto"/>
        </w:rPr>
        <w:fldChar w:fldCharType="begin"/>
      </w:r>
      <w:r>
        <w:rPr>
          <w:rFonts w:cs="Times New Roman"/>
          <w:color w:val="auto"/>
        </w:rPr>
        <w:instrText xml:space="preserve"> PAGEREF _Toc38903473 \h </w:instrText>
      </w:r>
      <w:r>
        <w:rPr>
          <w:rFonts w:cs="Times New Roman"/>
          <w:color w:val="auto"/>
        </w:rPr>
        <w:fldChar w:fldCharType="separate"/>
      </w:r>
      <w:r>
        <w:rPr>
          <w:rFonts w:cs="Times New Roman"/>
          <w:color w:val="auto"/>
        </w:rPr>
        <w:t>16</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"_Toc38903474" </w:instrText>
      </w:r>
      <w:r>
        <w:rPr>
          <w:color w:val="auto"/>
        </w:rPr>
        <w:fldChar w:fldCharType="separate"/>
      </w:r>
      <w:r>
        <w:rPr>
          <w:rStyle w:val="24"/>
          <w:rFonts w:cs="Times New Roman"/>
          <w:color w:val="auto"/>
        </w:rPr>
        <w:t>4.1.4固体废物</w:t>
      </w:r>
      <w:r>
        <w:rPr>
          <w:rFonts w:cs="Times New Roman"/>
          <w:color w:val="auto"/>
        </w:rPr>
        <w:tab/>
      </w:r>
      <w:r>
        <w:rPr>
          <w:rFonts w:cs="Times New Roman"/>
          <w:color w:val="auto"/>
        </w:rPr>
        <w:fldChar w:fldCharType="begin"/>
      </w:r>
      <w:r>
        <w:rPr>
          <w:rFonts w:cs="Times New Roman"/>
          <w:color w:val="auto"/>
        </w:rPr>
        <w:instrText xml:space="preserve"> PAGEREF _Toc38903474 \h </w:instrText>
      </w:r>
      <w:r>
        <w:rPr>
          <w:rFonts w:cs="Times New Roman"/>
          <w:color w:val="auto"/>
        </w:rPr>
        <w:fldChar w:fldCharType="separate"/>
      </w:r>
      <w:r>
        <w:rPr>
          <w:rFonts w:cs="Times New Roman"/>
          <w:color w:val="auto"/>
        </w:rPr>
        <w:t>17</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"_Toc38903475" </w:instrText>
      </w:r>
      <w:r>
        <w:rPr>
          <w:color w:val="auto"/>
        </w:rPr>
        <w:fldChar w:fldCharType="separate"/>
      </w:r>
      <w:r>
        <w:rPr>
          <w:rStyle w:val="24"/>
          <w:rFonts w:cs="Times New Roman"/>
          <w:color w:val="auto"/>
        </w:rPr>
        <w:t>4.2其他环境保护措施</w:t>
      </w:r>
      <w:r>
        <w:rPr>
          <w:rFonts w:cs="Times New Roman"/>
          <w:color w:val="auto"/>
        </w:rPr>
        <w:tab/>
      </w:r>
      <w:r>
        <w:rPr>
          <w:rFonts w:cs="Times New Roman"/>
          <w:color w:val="auto"/>
        </w:rPr>
        <w:fldChar w:fldCharType="begin"/>
      </w:r>
      <w:r>
        <w:rPr>
          <w:rFonts w:cs="Times New Roman"/>
          <w:color w:val="auto"/>
        </w:rPr>
        <w:instrText xml:space="preserve"> PAGEREF _Toc38903475 \h </w:instrText>
      </w:r>
      <w:r>
        <w:rPr>
          <w:rFonts w:cs="Times New Roman"/>
          <w:color w:val="auto"/>
        </w:rPr>
        <w:fldChar w:fldCharType="separate"/>
      </w:r>
      <w:r>
        <w:rPr>
          <w:rFonts w:cs="Times New Roman"/>
          <w:color w:val="auto"/>
        </w:rPr>
        <w:t>17</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"_Toc38903476" </w:instrText>
      </w:r>
      <w:r>
        <w:rPr>
          <w:color w:val="auto"/>
        </w:rPr>
        <w:fldChar w:fldCharType="separate"/>
      </w:r>
      <w:r>
        <w:rPr>
          <w:rStyle w:val="24"/>
          <w:rFonts w:cs="Times New Roman"/>
          <w:color w:val="auto"/>
        </w:rPr>
        <w:t>4.2.1地下水环境保护措施</w:t>
      </w:r>
      <w:r>
        <w:rPr>
          <w:rFonts w:cs="Times New Roman"/>
          <w:color w:val="auto"/>
        </w:rPr>
        <w:tab/>
      </w:r>
      <w:r>
        <w:rPr>
          <w:rFonts w:cs="Times New Roman"/>
          <w:color w:val="auto"/>
        </w:rPr>
        <w:fldChar w:fldCharType="begin"/>
      </w:r>
      <w:r>
        <w:rPr>
          <w:rFonts w:cs="Times New Roman"/>
          <w:color w:val="auto"/>
        </w:rPr>
        <w:instrText xml:space="preserve"> PAGEREF _Toc38903476 \h </w:instrText>
      </w:r>
      <w:r>
        <w:rPr>
          <w:rFonts w:cs="Times New Roman"/>
          <w:color w:val="auto"/>
        </w:rPr>
        <w:fldChar w:fldCharType="separate"/>
      </w:r>
      <w:r>
        <w:rPr>
          <w:rFonts w:cs="Times New Roman"/>
          <w:color w:val="auto"/>
        </w:rPr>
        <w:t>17</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"_Toc38903477" </w:instrText>
      </w:r>
      <w:r>
        <w:rPr>
          <w:color w:val="auto"/>
        </w:rPr>
        <w:fldChar w:fldCharType="separate"/>
      </w:r>
      <w:r>
        <w:rPr>
          <w:rStyle w:val="24"/>
          <w:rFonts w:cs="Times New Roman"/>
          <w:color w:val="auto"/>
        </w:rPr>
        <w:t>4.3环保设施投资及“三同时”落实情况</w:t>
      </w:r>
      <w:r>
        <w:rPr>
          <w:rFonts w:cs="Times New Roman"/>
          <w:color w:val="auto"/>
        </w:rPr>
        <w:tab/>
      </w:r>
      <w:r>
        <w:rPr>
          <w:rFonts w:cs="Times New Roman"/>
          <w:color w:val="auto"/>
        </w:rPr>
        <w:fldChar w:fldCharType="begin"/>
      </w:r>
      <w:r>
        <w:rPr>
          <w:rFonts w:cs="Times New Roman"/>
          <w:color w:val="auto"/>
        </w:rPr>
        <w:instrText xml:space="preserve"> PAGEREF _Toc38903477 \h </w:instrText>
      </w:r>
      <w:r>
        <w:rPr>
          <w:rFonts w:cs="Times New Roman"/>
          <w:color w:val="auto"/>
        </w:rPr>
        <w:fldChar w:fldCharType="separate"/>
      </w:r>
      <w:r>
        <w:rPr>
          <w:rFonts w:cs="Times New Roman"/>
          <w:color w:val="auto"/>
        </w:rPr>
        <w:t>18</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"_Toc38903478" </w:instrText>
      </w:r>
      <w:r>
        <w:rPr>
          <w:color w:val="auto"/>
        </w:rPr>
        <w:fldChar w:fldCharType="separate"/>
      </w:r>
      <w:r>
        <w:rPr>
          <w:rStyle w:val="24"/>
          <w:rFonts w:cs="Times New Roman"/>
          <w:color w:val="auto"/>
        </w:rPr>
        <w:t>4.3.1环保设施投资</w:t>
      </w:r>
      <w:r>
        <w:rPr>
          <w:rFonts w:cs="Times New Roman"/>
          <w:color w:val="auto"/>
        </w:rPr>
        <w:tab/>
      </w:r>
      <w:r>
        <w:rPr>
          <w:rFonts w:cs="Times New Roman"/>
          <w:color w:val="auto"/>
        </w:rPr>
        <w:fldChar w:fldCharType="begin"/>
      </w:r>
      <w:r>
        <w:rPr>
          <w:rFonts w:cs="Times New Roman"/>
          <w:color w:val="auto"/>
        </w:rPr>
        <w:instrText xml:space="preserve"> PAGEREF _Toc38903478 \h </w:instrText>
      </w:r>
      <w:r>
        <w:rPr>
          <w:rFonts w:cs="Times New Roman"/>
          <w:color w:val="auto"/>
        </w:rPr>
        <w:fldChar w:fldCharType="separate"/>
      </w:r>
      <w:r>
        <w:rPr>
          <w:rFonts w:cs="Times New Roman"/>
          <w:color w:val="auto"/>
        </w:rPr>
        <w:t>18</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"_Toc38903479" </w:instrText>
      </w:r>
      <w:r>
        <w:rPr>
          <w:color w:val="auto"/>
        </w:rPr>
        <w:fldChar w:fldCharType="separate"/>
      </w:r>
      <w:r>
        <w:rPr>
          <w:rStyle w:val="24"/>
          <w:rFonts w:cs="Times New Roman"/>
          <w:color w:val="auto"/>
        </w:rPr>
        <w:t>4.3.2环境保护“三同时”落实情况</w:t>
      </w:r>
      <w:r>
        <w:rPr>
          <w:rFonts w:cs="Times New Roman"/>
          <w:color w:val="auto"/>
        </w:rPr>
        <w:tab/>
      </w:r>
      <w:r>
        <w:rPr>
          <w:rFonts w:cs="Times New Roman"/>
          <w:color w:val="auto"/>
        </w:rPr>
        <w:fldChar w:fldCharType="begin"/>
      </w:r>
      <w:r>
        <w:rPr>
          <w:rFonts w:cs="Times New Roman"/>
          <w:color w:val="auto"/>
        </w:rPr>
        <w:instrText xml:space="preserve"> PAGEREF _Toc38903479 \h </w:instrText>
      </w:r>
      <w:r>
        <w:rPr>
          <w:rFonts w:cs="Times New Roman"/>
          <w:color w:val="auto"/>
        </w:rPr>
        <w:fldChar w:fldCharType="separate"/>
      </w:r>
      <w:r>
        <w:rPr>
          <w:rFonts w:cs="Times New Roman"/>
          <w:color w:val="auto"/>
        </w:rPr>
        <w:t>20</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"_Toc38903480" </w:instrText>
      </w:r>
      <w:r>
        <w:rPr>
          <w:color w:val="auto"/>
        </w:rPr>
        <w:fldChar w:fldCharType="separate"/>
      </w:r>
      <w:r>
        <w:rPr>
          <w:rStyle w:val="24"/>
          <w:rFonts w:cs="Times New Roman"/>
          <w:color w:val="auto"/>
        </w:rPr>
        <w:t>5.环境影响报告书（表）主要结论与建议及其审批部门审批决定</w:t>
      </w:r>
      <w:r>
        <w:rPr>
          <w:rFonts w:cs="Times New Roman"/>
          <w:color w:val="auto"/>
        </w:rPr>
        <w:tab/>
      </w:r>
      <w:r>
        <w:rPr>
          <w:rFonts w:cs="Times New Roman"/>
          <w:color w:val="auto"/>
        </w:rPr>
        <w:fldChar w:fldCharType="begin"/>
      </w:r>
      <w:r>
        <w:rPr>
          <w:rFonts w:cs="Times New Roman"/>
          <w:color w:val="auto"/>
        </w:rPr>
        <w:instrText xml:space="preserve"> PAGEREF _Toc38903480 \h </w:instrText>
      </w:r>
      <w:r>
        <w:rPr>
          <w:rFonts w:cs="Times New Roman"/>
          <w:color w:val="auto"/>
        </w:rPr>
        <w:fldChar w:fldCharType="separate"/>
      </w:r>
      <w:r>
        <w:rPr>
          <w:rFonts w:cs="Times New Roman"/>
          <w:color w:val="auto"/>
        </w:rPr>
        <w:t>21</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"_Toc38903481" </w:instrText>
      </w:r>
      <w:r>
        <w:rPr>
          <w:color w:val="auto"/>
        </w:rPr>
        <w:fldChar w:fldCharType="separate"/>
      </w:r>
      <w:r>
        <w:rPr>
          <w:rStyle w:val="24"/>
          <w:rFonts w:cs="Times New Roman"/>
          <w:color w:val="auto"/>
        </w:rPr>
        <w:t>5.1环境影响报告书（表）主要结论与建议</w:t>
      </w:r>
      <w:r>
        <w:rPr>
          <w:rFonts w:cs="Times New Roman"/>
          <w:color w:val="auto"/>
        </w:rPr>
        <w:tab/>
      </w:r>
      <w:r>
        <w:rPr>
          <w:rFonts w:cs="Times New Roman"/>
          <w:color w:val="auto"/>
        </w:rPr>
        <w:fldChar w:fldCharType="begin"/>
      </w:r>
      <w:r>
        <w:rPr>
          <w:rFonts w:cs="Times New Roman"/>
          <w:color w:val="auto"/>
        </w:rPr>
        <w:instrText xml:space="preserve"> PAGEREF _Toc38903481 \h </w:instrText>
      </w:r>
      <w:r>
        <w:rPr>
          <w:rFonts w:cs="Times New Roman"/>
          <w:color w:val="auto"/>
        </w:rPr>
        <w:fldChar w:fldCharType="separate"/>
      </w:r>
      <w:r>
        <w:rPr>
          <w:rFonts w:cs="Times New Roman"/>
          <w:color w:val="auto"/>
        </w:rPr>
        <w:t>21</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"_Toc38903482" </w:instrText>
      </w:r>
      <w:r>
        <w:rPr>
          <w:color w:val="auto"/>
        </w:rPr>
        <w:fldChar w:fldCharType="separate"/>
      </w:r>
      <w:r>
        <w:rPr>
          <w:rStyle w:val="24"/>
          <w:rFonts w:cs="Times New Roman"/>
          <w:color w:val="auto"/>
        </w:rPr>
        <w:t>5.2审批部门审批决定</w:t>
      </w:r>
      <w:r>
        <w:rPr>
          <w:rFonts w:cs="Times New Roman"/>
          <w:color w:val="auto"/>
        </w:rPr>
        <w:tab/>
      </w:r>
      <w:r>
        <w:rPr>
          <w:rFonts w:cs="Times New Roman"/>
          <w:color w:val="auto"/>
        </w:rPr>
        <w:fldChar w:fldCharType="begin"/>
      </w:r>
      <w:r>
        <w:rPr>
          <w:rFonts w:cs="Times New Roman"/>
          <w:color w:val="auto"/>
        </w:rPr>
        <w:instrText xml:space="preserve"> PAGEREF _Toc38903482 \h </w:instrText>
      </w:r>
      <w:r>
        <w:rPr>
          <w:rFonts w:cs="Times New Roman"/>
          <w:color w:val="auto"/>
        </w:rPr>
        <w:fldChar w:fldCharType="separate"/>
      </w:r>
      <w:r>
        <w:rPr>
          <w:rFonts w:cs="Times New Roman"/>
          <w:color w:val="auto"/>
        </w:rPr>
        <w:t>26</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"_Toc38903483" </w:instrText>
      </w:r>
      <w:r>
        <w:rPr>
          <w:color w:val="auto"/>
        </w:rPr>
        <w:fldChar w:fldCharType="separate"/>
      </w:r>
      <w:r>
        <w:rPr>
          <w:rStyle w:val="24"/>
          <w:rFonts w:cs="Times New Roman"/>
          <w:color w:val="auto"/>
        </w:rPr>
        <w:t>5.3环评批复落实情况</w:t>
      </w:r>
      <w:r>
        <w:rPr>
          <w:rFonts w:cs="Times New Roman"/>
          <w:color w:val="auto"/>
        </w:rPr>
        <w:tab/>
      </w:r>
      <w:r>
        <w:rPr>
          <w:rFonts w:cs="Times New Roman"/>
          <w:color w:val="auto"/>
        </w:rPr>
        <w:fldChar w:fldCharType="begin"/>
      </w:r>
      <w:r>
        <w:rPr>
          <w:rFonts w:cs="Times New Roman"/>
          <w:color w:val="auto"/>
        </w:rPr>
        <w:instrText xml:space="preserve"> PAGEREF _Toc38903483 \h </w:instrText>
      </w:r>
      <w:r>
        <w:rPr>
          <w:rFonts w:cs="Times New Roman"/>
          <w:color w:val="auto"/>
        </w:rPr>
        <w:fldChar w:fldCharType="separate"/>
      </w:r>
      <w:r>
        <w:rPr>
          <w:rFonts w:cs="Times New Roman"/>
          <w:color w:val="auto"/>
        </w:rPr>
        <w:t>27</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"_Toc38903484" </w:instrText>
      </w:r>
      <w:r>
        <w:rPr>
          <w:color w:val="auto"/>
        </w:rPr>
        <w:fldChar w:fldCharType="separate"/>
      </w:r>
      <w:r>
        <w:rPr>
          <w:rStyle w:val="24"/>
          <w:rFonts w:cs="Times New Roman"/>
          <w:color w:val="auto"/>
        </w:rPr>
        <w:t>6.验收执行标准</w:t>
      </w:r>
      <w:r>
        <w:rPr>
          <w:rFonts w:cs="Times New Roman"/>
          <w:color w:val="auto"/>
        </w:rPr>
        <w:tab/>
      </w:r>
      <w:r>
        <w:rPr>
          <w:rFonts w:cs="Times New Roman"/>
          <w:color w:val="auto"/>
        </w:rPr>
        <w:fldChar w:fldCharType="begin"/>
      </w:r>
      <w:r>
        <w:rPr>
          <w:rFonts w:cs="Times New Roman"/>
          <w:color w:val="auto"/>
        </w:rPr>
        <w:instrText xml:space="preserve"> PAGEREF _Toc38903484 \h </w:instrText>
      </w:r>
      <w:r>
        <w:rPr>
          <w:rFonts w:cs="Times New Roman"/>
          <w:color w:val="auto"/>
        </w:rPr>
        <w:fldChar w:fldCharType="separate"/>
      </w:r>
      <w:r>
        <w:rPr>
          <w:rFonts w:cs="Times New Roman"/>
          <w:color w:val="auto"/>
        </w:rPr>
        <w:t>29</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"_Toc38903485" </w:instrText>
      </w:r>
      <w:r>
        <w:rPr>
          <w:color w:val="auto"/>
        </w:rPr>
        <w:fldChar w:fldCharType="separate"/>
      </w:r>
      <w:r>
        <w:rPr>
          <w:rStyle w:val="24"/>
          <w:rFonts w:cs="Times New Roman"/>
          <w:color w:val="auto"/>
        </w:rPr>
        <w:t>6.1废水</w:t>
      </w:r>
      <w:r>
        <w:rPr>
          <w:rFonts w:cs="Times New Roman"/>
          <w:color w:val="auto"/>
        </w:rPr>
        <w:tab/>
      </w:r>
      <w:r>
        <w:rPr>
          <w:rFonts w:cs="Times New Roman"/>
          <w:color w:val="auto"/>
        </w:rPr>
        <w:fldChar w:fldCharType="begin"/>
      </w:r>
      <w:r>
        <w:rPr>
          <w:rFonts w:cs="Times New Roman"/>
          <w:color w:val="auto"/>
        </w:rPr>
        <w:instrText xml:space="preserve"> PAGEREF _Toc38903485 \h </w:instrText>
      </w:r>
      <w:r>
        <w:rPr>
          <w:rFonts w:cs="Times New Roman"/>
          <w:color w:val="auto"/>
        </w:rPr>
        <w:fldChar w:fldCharType="separate"/>
      </w:r>
      <w:r>
        <w:rPr>
          <w:rFonts w:cs="Times New Roman"/>
          <w:color w:val="auto"/>
        </w:rPr>
        <w:t>29</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"_Toc38903486" </w:instrText>
      </w:r>
      <w:r>
        <w:rPr>
          <w:color w:val="auto"/>
        </w:rPr>
        <w:fldChar w:fldCharType="separate"/>
      </w:r>
      <w:r>
        <w:rPr>
          <w:rStyle w:val="24"/>
          <w:rFonts w:cs="Times New Roman"/>
          <w:color w:val="auto"/>
        </w:rPr>
        <w:t>6.2废气</w:t>
      </w:r>
      <w:r>
        <w:rPr>
          <w:rFonts w:cs="Times New Roman"/>
          <w:color w:val="auto"/>
        </w:rPr>
        <w:tab/>
      </w:r>
      <w:r>
        <w:rPr>
          <w:rFonts w:cs="Times New Roman"/>
          <w:color w:val="auto"/>
        </w:rPr>
        <w:fldChar w:fldCharType="begin"/>
      </w:r>
      <w:r>
        <w:rPr>
          <w:rFonts w:cs="Times New Roman"/>
          <w:color w:val="auto"/>
        </w:rPr>
        <w:instrText xml:space="preserve"> PAGEREF _Toc38903486 \h </w:instrText>
      </w:r>
      <w:r>
        <w:rPr>
          <w:rFonts w:cs="Times New Roman"/>
          <w:color w:val="auto"/>
        </w:rPr>
        <w:fldChar w:fldCharType="separate"/>
      </w:r>
      <w:r>
        <w:rPr>
          <w:rFonts w:cs="Times New Roman"/>
          <w:color w:val="auto"/>
        </w:rPr>
        <w:t>29</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"_Toc38903487" </w:instrText>
      </w:r>
      <w:r>
        <w:rPr>
          <w:color w:val="auto"/>
        </w:rPr>
        <w:fldChar w:fldCharType="separate"/>
      </w:r>
      <w:r>
        <w:rPr>
          <w:rStyle w:val="24"/>
          <w:rFonts w:cs="Times New Roman"/>
          <w:color w:val="auto"/>
        </w:rPr>
        <w:t>6.3噪声</w:t>
      </w:r>
      <w:r>
        <w:rPr>
          <w:rFonts w:cs="Times New Roman"/>
          <w:color w:val="auto"/>
        </w:rPr>
        <w:tab/>
      </w:r>
      <w:r>
        <w:rPr>
          <w:rFonts w:cs="Times New Roman"/>
          <w:color w:val="auto"/>
        </w:rPr>
        <w:fldChar w:fldCharType="begin"/>
      </w:r>
      <w:r>
        <w:rPr>
          <w:rFonts w:cs="Times New Roman"/>
          <w:color w:val="auto"/>
        </w:rPr>
        <w:instrText xml:space="preserve"> PAGEREF _Toc38903487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"_Toc38903488" </w:instrText>
      </w:r>
      <w:r>
        <w:rPr>
          <w:color w:val="auto"/>
        </w:rPr>
        <w:fldChar w:fldCharType="separate"/>
      </w:r>
      <w:r>
        <w:rPr>
          <w:rStyle w:val="24"/>
          <w:rFonts w:cs="Times New Roman"/>
          <w:color w:val="auto"/>
        </w:rPr>
        <w:t>6.4固体废物</w:t>
      </w:r>
      <w:r>
        <w:rPr>
          <w:rFonts w:cs="Times New Roman"/>
          <w:color w:val="auto"/>
        </w:rPr>
        <w:tab/>
      </w:r>
      <w:r>
        <w:rPr>
          <w:rFonts w:cs="Times New Roman"/>
          <w:color w:val="auto"/>
        </w:rPr>
        <w:fldChar w:fldCharType="begin"/>
      </w:r>
      <w:r>
        <w:rPr>
          <w:rFonts w:cs="Times New Roman"/>
          <w:color w:val="auto"/>
        </w:rPr>
        <w:instrText xml:space="preserve"> PAGEREF _Toc38903488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"_Toc38903489" </w:instrText>
      </w:r>
      <w:r>
        <w:rPr>
          <w:color w:val="auto"/>
        </w:rPr>
        <w:fldChar w:fldCharType="separate"/>
      </w:r>
      <w:r>
        <w:rPr>
          <w:rStyle w:val="24"/>
          <w:rFonts w:cs="Times New Roman"/>
          <w:color w:val="auto"/>
        </w:rPr>
        <w:t>6.5主要污染物总量控制指标</w:t>
      </w:r>
      <w:r>
        <w:rPr>
          <w:rFonts w:cs="Times New Roman"/>
          <w:color w:val="auto"/>
        </w:rPr>
        <w:tab/>
      </w:r>
      <w:r>
        <w:rPr>
          <w:rFonts w:cs="Times New Roman"/>
          <w:color w:val="auto"/>
        </w:rPr>
        <w:fldChar w:fldCharType="begin"/>
      </w:r>
      <w:r>
        <w:rPr>
          <w:rFonts w:cs="Times New Roman"/>
          <w:color w:val="auto"/>
        </w:rPr>
        <w:instrText xml:space="preserve"> PAGEREF _Toc38903489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"_Toc38903490" </w:instrText>
      </w:r>
      <w:r>
        <w:rPr>
          <w:color w:val="auto"/>
        </w:rPr>
        <w:fldChar w:fldCharType="separate"/>
      </w:r>
      <w:r>
        <w:rPr>
          <w:rStyle w:val="24"/>
          <w:rFonts w:cs="Times New Roman"/>
          <w:color w:val="auto"/>
        </w:rPr>
        <w:t>7.验收监测内容</w:t>
      </w:r>
      <w:r>
        <w:rPr>
          <w:rFonts w:cs="Times New Roman"/>
          <w:color w:val="auto"/>
        </w:rPr>
        <w:tab/>
      </w:r>
      <w:r>
        <w:rPr>
          <w:rFonts w:cs="Times New Roman"/>
          <w:color w:val="auto"/>
        </w:rPr>
        <w:fldChar w:fldCharType="begin"/>
      </w:r>
      <w:r>
        <w:rPr>
          <w:rFonts w:cs="Times New Roman"/>
          <w:color w:val="auto"/>
        </w:rPr>
        <w:instrText xml:space="preserve"> PAGEREF _Toc38903490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"_Toc38903491" </w:instrText>
      </w:r>
      <w:r>
        <w:rPr>
          <w:color w:val="auto"/>
        </w:rPr>
        <w:fldChar w:fldCharType="separate"/>
      </w:r>
      <w:r>
        <w:rPr>
          <w:rStyle w:val="24"/>
          <w:rFonts w:cs="Times New Roman"/>
          <w:color w:val="auto"/>
        </w:rPr>
        <w:t>7.1验收期间天气条件</w:t>
      </w:r>
      <w:r>
        <w:rPr>
          <w:rFonts w:cs="Times New Roman"/>
          <w:color w:val="auto"/>
        </w:rPr>
        <w:tab/>
      </w:r>
      <w:r>
        <w:rPr>
          <w:rFonts w:cs="Times New Roman"/>
          <w:color w:val="auto"/>
        </w:rPr>
        <w:fldChar w:fldCharType="begin"/>
      </w:r>
      <w:r>
        <w:rPr>
          <w:rFonts w:cs="Times New Roman"/>
          <w:color w:val="auto"/>
        </w:rPr>
        <w:instrText xml:space="preserve"> PAGEREF _Toc38903491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"_Toc38903492" </w:instrText>
      </w:r>
      <w:r>
        <w:rPr>
          <w:color w:val="auto"/>
        </w:rPr>
        <w:fldChar w:fldCharType="separate"/>
      </w:r>
      <w:r>
        <w:rPr>
          <w:rStyle w:val="24"/>
          <w:rFonts w:cs="Times New Roman"/>
          <w:color w:val="auto"/>
        </w:rPr>
        <w:t>7.2环境保护设施调试运行效果</w:t>
      </w:r>
      <w:r>
        <w:rPr>
          <w:rFonts w:cs="Times New Roman"/>
          <w:color w:val="auto"/>
        </w:rPr>
        <w:tab/>
      </w:r>
      <w:r>
        <w:rPr>
          <w:rFonts w:cs="Times New Roman"/>
          <w:color w:val="auto"/>
        </w:rPr>
        <w:fldChar w:fldCharType="begin"/>
      </w:r>
      <w:r>
        <w:rPr>
          <w:rFonts w:cs="Times New Roman"/>
          <w:color w:val="auto"/>
        </w:rPr>
        <w:instrText xml:space="preserve"> PAGEREF _Toc38903492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"_Toc38903493" </w:instrText>
      </w:r>
      <w:r>
        <w:rPr>
          <w:color w:val="auto"/>
        </w:rPr>
        <w:fldChar w:fldCharType="separate"/>
      </w:r>
      <w:r>
        <w:rPr>
          <w:rStyle w:val="24"/>
          <w:rFonts w:cs="Times New Roman"/>
          <w:color w:val="auto"/>
        </w:rPr>
        <w:t>7.1.1废气</w:t>
      </w:r>
      <w:r>
        <w:rPr>
          <w:rFonts w:cs="Times New Roman"/>
          <w:color w:val="auto"/>
        </w:rPr>
        <w:tab/>
      </w:r>
      <w:r>
        <w:rPr>
          <w:rFonts w:cs="Times New Roman"/>
          <w:color w:val="auto"/>
        </w:rPr>
        <w:fldChar w:fldCharType="begin"/>
      </w:r>
      <w:r>
        <w:rPr>
          <w:rFonts w:cs="Times New Roman"/>
          <w:color w:val="auto"/>
        </w:rPr>
        <w:instrText xml:space="preserve"> PAGEREF _Toc38903493 \h </w:instrText>
      </w:r>
      <w:r>
        <w:rPr>
          <w:rFonts w:cs="Times New Roman"/>
          <w:color w:val="auto"/>
        </w:rPr>
        <w:fldChar w:fldCharType="separate"/>
      </w:r>
      <w:r>
        <w:rPr>
          <w:rFonts w:cs="Times New Roman"/>
          <w:color w:val="auto"/>
        </w:rPr>
        <w:t>30</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"_Toc38903494" </w:instrText>
      </w:r>
      <w:r>
        <w:rPr>
          <w:color w:val="auto"/>
        </w:rPr>
        <w:fldChar w:fldCharType="separate"/>
      </w:r>
      <w:r>
        <w:rPr>
          <w:rStyle w:val="24"/>
          <w:rFonts w:cs="Times New Roman"/>
          <w:color w:val="auto"/>
        </w:rPr>
        <w:t>7.1.2厂界噪声监测</w:t>
      </w:r>
      <w:r>
        <w:rPr>
          <w:rFonts w:cs="Times New Roman"/>
          <w:color w:val="auto"/>
        </w:rPr>
        <w:tab/>
      </w:r>
      <w:r>
        <w:rPr>
          <w:rFonts w:cs="Times New Roman"/>
          <w:color w:val="auto"/>
        </w:rPr>
        <w:fldChar w:fldCharType="begin"/>
      </w:r>
      <w:r>
        <w:rPr>
          <w:rFonts w:cs="Times New Roman"/>
          <w:color w:val="auto"/>
        </w:rPr>
        <w:instrText xml:space="preserve"> PAGEREF _Toc38903494 \h </w:instrText>
      </w:r>
      <w:r>
        <w:rPr>
          <w:rFonts w:cs="Times New Roman"/>
          <w:color w:val="auto"/>
        </w:rPr>
        <w:fldChar w:fldCharType="separate"/>
      </w:r>
      <w:r>
        <w:rPr>
          <w:rFonts w:cs="Times New Roman"/>
          <w:color w:val="auto"/>
        </w:rPr>
        <w:t>31</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"_Toc38903495" </w:instrText>
      </w:r>
      <w:r>
        <w:rPr>
          <w:color w:val="auto"/>
        </w:rPr>
        <w:fldChar w:fldCharType="separate"/>
      </w:r>
      <w:r>
        <w:rPr>
          <w:rStyle w:val="24"/>
          <w:rFonts w:cs="Times New Roman"/>
          <w:color w:val="auto"/>
        </w:rPr>
        <w:t>8.质量保证和质量控制</w:t>
      </w:r>
      <w:r>
        <w:rPr>
          <w:rFonts w:cs="Times New Roman"/>
          <w:color w:val="auto"/>
        </w:rPr>
        <w:tab/>
      </w:r>
      <w:r>
        <w:rPr>
          <w:rFonts w:cs="Times New Roman"/>
          <w:color w:val="auto"/>
        </w:rPr>
        <w:fldChar w:fldCharType="begin"/>
      </w:r>
      <w:r>
        <w:rPr>
          <w:rFonts w:cs="Times New Roman"/>
          <w:color w:val="auto"/>
        </w:rPr>
        <w:instrText xml:space="preserve"> PAGEREF _Toc38903495 \h </w:instrText>
      </w:r>
      <w:r>
        <w:rPr>
          <w:rFonts w:cs="Times New Roman"/>
          <w:color w:val="auto"/>
        </w:rPr>
        <w:fldChar w:fldCharType="separate"/>
      </w:r>
      <w:r>
        <w:rPr>
          <w:rFonts w:cs="Times New Roman"/>
          <w:color w:val="auto"/>
        </w:rPr>
        <w:t>31</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"_Toc38903496" </w:instrText>
      </w:r>
      <w:r>
        <w:rPr>
          <w:color w:val="auto"/>
        </w:rPr>
        <w:fldChar w:fldCharType="separate"/>
      </w:r>
      <w:r>
        <w:rPr>
          <w:rStyle w:val="24"/>
          <w:rFonts w:cs="Times New Roman"/>
          <w:color w:val="auto"/>
        </w:rPr>
        <w:t>8.1监测分析方法</w:t>
      </w:r>
      <w:r>
        <w:rPr>
          <w:rFonts w:cs="Times New Roman"/>
          <w:color w:val="auto"/>
        </w:rPr>
        <w:tab/>
      </w:r>
      <w:r>
        <w:rPr>
          <w:rFonts w:cs="Times New Roman"/>
          <w:color w:val="auto"/>
        </w:rPr>
        <w:fldChar w:fldCharType="begin"/>
      </w:r>
      <w:r>
        <w:rPr>
          <w:rFonts w:cs="Times New Roman"/>
          <w:color w:val="auto"/>
        </w:rPr>
        <w:instrText xml:space="preserve"> PAGEREF _Toc38903496 \h </w:instrText>
      </w:r>
      <w:r>
        <w:rPr>
          <w:rFonts w:cs="Times New Roman"/>
          <w:color w:val="auto"/>
        </w:rPr>
        <w:fldChar w:fldCharType="separate"/>
      </w:r>
      <w:r>
        <w:rPr>
          <w:rFonts w:cs="Times New Roman"/>
          <w:color w:val="auto"/>
        </w:rPr>
        <w:t>32</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"_Toc38903497" </w:instrText>
      </w:r>
      <w:r>
        <w:rPr>
          <w:color w:val="auto"/>
        </w:rPr>
        <w:fldChar w:fldCharType="separate"/>
      </w:r>
      <w:r>
        <w:rPr>
          <w:rStyle w:val="24"/>
          <w:rFonts w:cs="Times New Roman"/>
          <w:color w:val="auto"/>
        </w:rPr>
        <w:t>8.2监测仪器</w:t>
      </w:r>
      <w:r>
        <w:rPr>
          <w:rFonts w:cs="Times New Roman"/>
          <w:color w:val="auto"/>
        </w:rPr>
        <w:tab/>
      </w:r>
      <w:r>
        <w:rPr>
          <w:rFonts w:cs="Times New Roman"/>
          <w:color w:val="auto"/>
        </w:rPr>
        <w:fldChar w:fldCharType="begin"/>
      </w:r>
      <w:r>
        <w:rPr>
          <w:rFonts w:cs="Times New Roman"/>
          <w:color w:val="auto"/>
        </w:rPr>
        <w:instrText xml:space="preserve"> PAGEREF _Toc38903497 \h </w:instrText>
      </w:r>
      <w:r>
        <w:rPr>
          <w:rFonts w:cs="Times New Roman"/>
          <w:color w:val="auto"/>
        </w:rPr>
        <w:fldChar w:fldCharType="separate"/>
      </w:r>
      <w:r>
        <w:rPr>
          <w:rFonts w:cs="Times New Roman"/>
          <w:color w:val="auto"/>
        </w:rPr>
        <w:t>32</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"_Toc38903498" </w:instrText>
      </w:r>
      <w:r>
        <w:rPr>
          <w:color w:val="auto"/>
        </w:rPr>
        <w:fldChar w:fldCharType="separate"/>
      </w:r>
      <w:r>
        <w:rPr>
          <w:rStyle w:val="24"/>
          <w:rFonts w:cs="Times New Roman"/>
          <w:color w:val="auto"/>
        </w:rPr>
        <w:t>8.3人员能力</w:t>
      </w:r>
      <w:r>
        <w:rPr>
          <w:rFonts w:cs="Times New Roman"/>
          <w:color w:val="auto"/>
        </w:rPr>
        <w:tab/>
      </w:r>
      <w:r>
        <w:rPr>
          <w:rFonts w:cs="Times New Roman"/>
          <w:color w:val="auto"/>
        </w:rPr>
        <w:fldChar w:fldCharType="begin"/>
      </w:r>
      <w:r>
        <w:rPr>
          <w:rFonts w:cs="Times New Roman"/>
          <w:color w:val="auto"/>
        </w:rPr>
        <w:instrText xml:space="preserve"> PAGEREF _Toc38903498 \h </w:instrText>
      </w:r>
      <w:r>
        <w:rPr>
          <w:rFonts w:cs="Times New Roman"/>
          <w:color w:val="auto"/>
        </w:rPr>
        <w:fldChar w:fldCharType="separate"/>
      </w:r>
      <w:r>
        <w:rPr>
          <w:rFonts w:cs="Times New Roman"/>
          <w:color w:val="auto"/>
        </w:rPr>
        <w:t>33</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"_Toc38903499" </w:instrText>
      </w:r>
      <w:r>
        <w:rPr>
          <w:color w:val="auto"/>
        </w:rPr>
        <w:fldChar w:fldCharType="separate"/>
      </w:r>
      <w:r>
        <w:rPr>
          <w:rStyle w:val="24"/>
          <w:rFonts w:cs="Times New Roman"/>
          <w:color w:val="auto"/>
        </w:rPr>
        <w:t>9.验收监测结果</w:t>
      </w:r>
      <w:r>
        <w:rPr>
          <w:rFonts w:cs="Times New Roman"/>
          <w:color w:val="auto"/>
        </w:rPr>
        <w:tab/>
      </w:r>
      <w:r>
        <w:rPr>
          <w:rFonts w:cs="Times New Roman"/>
          <w:color w:val="auto"/>
        </w:rPr>
        <w:fldChar w:fldCharType="begin"/>
      </w:r>
      <w:r>
        <w:rPr>
          <w:rFonts w:cs="Times New Roman"/>
          <w:color w:val="auto"/>
        </w:rPr>
        <w:instrText xml:space="preserve"> PAGEREF _Toc38903499 \h </w:instrText>
      </w:r>
      <w:r>
        <w:rPr>
          <w:rFonts w:cs="Times New Roman"/>
          <w:color w:val="auto"/>
        </w:rPr>
        <w:fldChar w:fldCharType="separate"/>
      </w:r>
      <w:r>
        <w:rPr>
          <w:rFonts w:cs="Times New Roman"/>
          <w:color w:val="auto"/>
        </w:rPr>
        <w:t>33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"_Toc38903500" </w:instrText>
      </w:r>
      <w:r>
        <w:rPr>
          <w:color w:val="auto"/>
        </w:rPr>
        <w:fldChar w:fldCharType="separate"/>
      </w:r>
      <w:r>
        <w:rPr>
          <w:rStyle w:val="24"/>
          <w:rFonts w:cs="Times New Roman"/>
          <w:color w:val="auto"/>
        </w:rPr>
        <w:t>9.1生产工况</w:t>
      </w:r>
      <w:r>
        <w:rPr>
          <w:rFonts w:cs="Times New Roman"/>
          <w:color w:val="auto"/>
        </w:rPr>
        <w:tab/>
      </w:r>
      <w:r>
        <w:rPr>
          <w:rFonts w:cs="Times New Roman"/>
          <w:color w:val="auto"/>
        </w:rPr>
        <w:fldChar w:fldCharType="begin"/>
      </w:r>
      <w:r>
        <w:rPr>
          <w:rFonts w:cs="Times New Roman"/>
          <w:color w:val="auto"/>
        </w:rPr>
        <w:instrText xml:space="preserve"> PAGEREF _Toc38903500 \h </w:instrText>
      </w:r>
      <w:r>
        <w:rPr>
          <w:rFonts w:cs="Times New Roman"/>
          <w:color w:val="auto"/>
        </w:rPr>
        <w:fldChar w:fldCharType="separate"/>
      </w:r>
      <w:r>
        <w:rPr>
          <w:rFonts w:cs="Times New Roman"/>
          <w:color w:val="auto"/>
        </w:rPr>
        <w:t>33</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"_Toc38903501" </w:instrText>
      </w:r>
      <w:r>
        <w:rPr>
          <w:color w:val="auto"/>
        </w:rPr>
        <w:fldChar w:fldCharType="separate"/>
      </w:r>
      <w:r>
        <w:rPr>
          <w:rStyle w:val="24"/>
          <w:rFonts w:cs="Times New Roman"/>
          <w:color w:val="auto"/>
        </w:rPr>
        <w:t>9.2环保设施调试运行效果</w:t>
      </w:r>
      <w:r>
        <w:rPr>
          <w:rFonts w:cs="Times New Roman"/>
          <w:color w:val="auto"/>
        </w:rPr>
        <w:tab/>
      </w:r>
      <w:r>
        <w:rPr>
          <w:rFonts w:cs="Times New Roman"/>
          <w:color w:val="auto"/>
        </w:rPr>
        <w:fldChar w:fldCharType="begin"/>
      </w:r>
      <w:r>
        <w:rPr>
          <w:rFonts w:cs="Times New Roman"/>
          <w:color w:val="auto"/>
        </w:rPr>
        <w:instrText xml:space="preserve"> PAGEREF _Toc38903501 \h </w:instrText>
      </w:r>
      <w:r>
        <w:rPr>
          <w:rFonts w:cs="Times New Roman"/>
          <w:color w:val="auto"/>
        </w:rPr>
        <w:fldChar w:fldCharType="separate"/>
      </w:r>
      <w:r>
        <w:rPr>
          <w:rFonts w:cs="Times New Roman"/>
          <w:color w:val="auto"/>
        </w:rPr>
        <w:t>34</w:t>
      </w:r>
      <w:r>
        <w:rPr>
          <w:rFonts w:cs="Times New Roman"/>
          <w:color w:val="auto"/>
        </w:rPr>
        <w:fldChar w:fldCharType="end"/>
      </w:r>
      <w:r>
        <w:rPr>
          <w:rFonts w:cs="Times New Roman"/>
          <w:color w:val="auto"/>
        </w:rPr>
        <w:fldChar w:fldCharType="end"/>
      </w:r>
    </w:p>
    <w:p>
      <w:pPr>
        <w:pStyle w:val="10"/>
        <w:tabs>
          <w:tab w:val="right" w:leader="dot" w:pos="8890"/>
        </w:tabs>
        <w:ind w:left="960" w:firstLine="480"/>
        <w:rPr>
          <w:rFonts w:cs="Times New Roman"/>
          <w:color w:val="auto"/>
          <w:sz w:val="21"/>
        </w:rPr>
      </w:pPr>
      <w:r>
        <w:rPr>
          <w:color w:val="auto"/>
        </w:rPr>
        <w:fldChar w:fldCharType="begin"/>
      </w:r>
      <w:r>
        <w:rPr>
          <w:color w:val="auto"/>
        </w:rPr>
        <w:instrText xml:space="preserve"> HYPERLINK \l "_Toc38903502" </w:instrText>
      </w:r>
      <w:r>
        <w:rPr>
          <w:color w:val="auto"/>
        </w:rPr>
        <w:fldChar w:fldCharType="separate"/>
      </w:r>
      <w:r>
        <w:rPr>
          <w:rStyle w:val="24"/>
          <w:rFonts w:cs="Times New Roman"/>
          <w:color w:val="auto"/>
        </w:rPr>
        <w:t>9.2.1污染物排放监测结果</w:t>
      </w:r>
      <w:r>
        <w:rPr>
          <w:rFonts w:cs="Times New Roman"/>
          <w:color w:val="auto"/>
        </w:rPr>
        <w:tab/>
      </w:r>
      <w:r>
        <w:rPr>
          <w:rFonts w:cs="Times New Roman"/>
          <w:color w:val="auto"/>
        </w:rPr>
        <w:fldChar w:fldCharType="begin"/>
      </w:r>
      <w:r>
        <w:rPr>
          <w:rFonts w:cs="Times New Roman"/>
          <w:color w:val="auto"/>
        </w:rPr>
        <w:instrText xml:space="preserve"> PAGEREF _Toc38903502 \h </w:instrText>
      </w:r>
      <w:r>
        <w:rPr>
          <w:rFonts w:cs="Times New Roman"/>
          <w:color w:val="auto"/>
        </w:rPr>
        <w:fldChar w:fldCharType="separate"/>
      </w:r>
      <w:r>
        <w:rPr>
          <w:rFonts w:cs="Times New Roman"/>
          <w:color w:val="auto"/>
        </w:rPr>
        <w:t>34</w:t>
      </w:r>
      <w:r>
        <w:rPr>
          <w:rFonts w:cs="Times New Roman"/>
          <w:color w:val="auto"/>
        </w:rPr>
        <w:fldChar w:fldCharType="end"/>
      </w:r>
      <w:r>
        <w:rPr>
          <w:rFonts w:cs="Times New Roman"/>
          <w:color w:val="auto"/>
        </w:rPr>
        <w:fldChar w:fldCharType="end"/>
      </w:r>
    </w:p>
    <w:p>
      <w:pPr>
        <w:pStyle w:val="14"/>
        <w:tabs>
          <w:tab w:val="right" w:leader="dot" w:pos="8890"/>
        </w:tabs>
        <w:ind w:firstLine="420"/>
        <w:rPr>
          <w:rFonts w:cs="Times New Roman"/>
          <w:color w:val="auto"/>
        </w:rPr>
      </w:pPr>
      <w:r>
        <w:rPr>
          <w:color w:val="auto"/>
        </w:rPr>
        <w:fldChar w:fldCharType="begin"/>
      </w:r>
      <w:r>
        <w:rPr>
          <w:color w:val="auto"/>
        </w:rPr>
        <w:instrText xml:space="preserve"> HYPERLINK \l "_Toc38903503" </w:instrText>
      </w:r>
      <w:r>
        <w:rPr>
          <w:color w:val="auto"/>
        </w:rPr>
        <w:fldChar w:fldCharType="separate"/>
      </w:r>
      <w:r>
        <w:rPr>
          <w:rStyle w:val="24"/>
          <w:rFonts w:cs="Times New Roman"/>
          <w:color w:val="auto"/>
        </w:rPr>
        <w:t>10.验收监测结论</w:t>
      </w:r>
      <w:r>
        <w:rPr>
          <w:rFonts w:cs="Times New Roman"/>
          <w:color w:val="auto"/>
        </w:rPr>
        <w:tab/>
      </w:r>
      <w:r>
        <w:rPr>
          <w:rFonts w:cs="Times New Roman"/>
          <w:color w:val="auto"/>
        </w:rPr>
        <w:fldChar w:fldCharType="begin"/>
      </w:r>
      <w:r>
        <w:rPr>
          <w:rFonts w:cs="Times New Roman"/>
          <w:color w:val="auto"/>
        </w:rPr>
        <w:instrText xml:space="preserve"> PAGEREF _Toc38903503 \h </w:instrText>
      </w:r>
      <w:r>
        <w:rPr>
          <w:rFonts w:cs="Times New Roman"/>
          <w:color w:val="auto"/>
        </w:rPr>
        <w:fldChar w:fldCharType="separate"/>
      </w:r>
      <w:r>
        <w:rPr>
          <w:rFonts w:cs="Times New Roman"/>
          <w:color w:val="auto"/>
        </w:rPr>
        <w:t>36</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"_Toc38903504" </w:instrText>
      </w:r>
      <w:r>
        <w:rPr>
          <w:color w:val="auto"/>
        </w:rPr>
        <w:fldChar w:fldCharType="separate"/>
      </w:r>
      <w:r>
        <w:rPr>
          <w:rStyle w:val="24"/>
          <w:rFonts w:cs="Times New Roman"/>
          <w:color w:val="auto"/>
        </w:rPr>
        <w:t>10.1污染物排放监测结果</w:t>
      </w:r>
      <w:r>
        <w:rPr>
          <w:rFonts w:cs="Times New Roman"/>
          <w:color w:val="auto"/>
        </w:rPr>
        <w:tab/>
      </w:r>
      <w:r>
        <w:rPr>
          <w:rFonts w:cs="Times New Roman"/>
          <w:color w:val="auto"/>
        </w:rPr>
        <w:fldChar w:fldCharType="begin"/>
      </w:r>
      <w:r>
        <w:rPr>
          <w:rFonts w:cs="Times New Roman"/>
          <w:color w:val="auto"/>
        </w:rPr>
        <w:instrText xml:space="preserve"> PAGEREF _Toc38903504 \h </w:instrText>
      </w:r>
      <w:r>
        <w:rPr>
          <w:rFonts w:cs="Times New Roman"/>
          <w:color w:val="auto"/>
        </w:rPr>
        <w:fldChar w:fldCharType="separate"/>
      </w:r>
      <w:r>
        <w:rPr>
          <w:rFonts w:cs="Times New Roman"/>
          <w:color w:val="auto"/>
        </w:rPr>
        <w:t>36</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"_Toc38903505" </w:instrText>
      </w:r>
      <w:r>
        <w:rPr>
          <w:color w:val="auto"/>
        </w:rPr>
        <w:fldChar w:fldCharType="separate"/>
      </w:r>
      <w:r>
        <w:rPr>
          <w:rStyle w:val="24"/>
          <w:rFonts w:cs="Times New Roman"/>
          <w:color w:val="auto"/>
        </w:rPr>
        <w:t>10.2总体结论</w:t>
      </w:r>
      <w:r>
        <w:rPr>
          <w:rFonts w:cs="Times New Roman"/>
          <w:color w:val="auto"/>
        </w:rPr>
        <w:tab/>
      </w:r>
      <w:r>
        <w:rPr>
          <w:rFonts w:cs="Times New Roman"/>
          <w:color w:val="auto"/>
        </w:rPr>
        <w:fldChar w:fldCharType="begin"/>
      </w:r>
      <w:r>
        <w:rPr>
          <w:rFonts w:cs="Times New Roman"/>
          <w:color w:val="auto"/>
        </w:rPr>
        <w:instrText xml:space="preserve"> PAGEREF _Toc38903505 \h </w:instrText>
      </w:r>
      <w:r>
        <w:rPr>
          <w:rFonts w:cs="Times New Roman"/>
          <w:color w:val="auto"/>
        </w:rPr>
        <w:fldChar w:fldCharType="separate"/>
      </w:r>
      <w:r>
        <w:rPr>
          <w:rFonts w:cs="Times New Roman"/>
          <w:color w:val="auto"/>
        </w:rPr>
        <w:t>36</w:t>
      </w:r>
      <w:r>
        <w:rPr>
          <w:rFonts w:cs="Times New Roman"/>
          <w:color w:val="auto"/>
        </w:rPr>
        <w:fldChar w:fldCharType="end"/>
      </w:r>
      <w:r>
        <w:rPr>
          <w:rFonts w:cs="Times New Roman"/>
          <w:color w:val="auto"/>
        </w:rPr>
        <w:fldChar w:fldCharType="end"/>
      </w:r>
    </w:p>
    <w:p>
      <w:pPr>
        <w:pStyle w:val="17"/>
        <w:tabs>
          <w:tab w:val="right" w:leader="dot" w:pos="8890"/>
        </w:tabs>
        <w:ind w:left="480" w:firstLine="480"/>
        <w:rPr>
          <w:rFonts w:cs="Times New Roman"/>
          <w:color w:val="auto"/>
          <w:sz w:val="21"/>
        </w:rPr>
      </w:pPr>
      <w:r>
        <w:rPr>
          <w:color w:val="auto"/>
        </w:rPr>
        <w:fldChar w:fldCharType="begin"/>
      </w:r>
      <w:r>
        <w:rPr>
          <w:color w:val="auto"/>
        </w:rPr>
        <w:instrText xml:space="preserve"> HYPERLINK \l "_Toc38903506" </w:instrText>
      </w:r>
      <w:r>
        <w:rPr>
          <w:color w:val="auto"/>
        </w:rPr>
        <w:fldChar w:fldCharType="separate"/>
      </w:r>
      <w:r>
        <w:rPr>
          <w:rStyle w:val="24"/>
          <w:rFonts w:cs="Times New Roman"/>
          <w:color w:val="auto"/>
        </w:rPr>
        <w:t>10.3建议</w:t>
      </w:r>
      <w:r>
        <w:rPr>
          <w:rFonts w:cs="Times New Roman"/>
          <w:color w:val="auto"/>
        </w:rPr>
        <w:tab/>
      </w:r>
      <w:r>
        <w:rPr>
          <w:rFonts w:cs="Times New Roman"/>
          <w:color w:val="auto"/>
        </w:rPr>
        <w:fldChar w:fldCharType="begin"/>
      </w:r>
      <w:r>
        <w:rPr>
          <w:rFonts w:cs="Times New Roman"/>
          <w:color w:val="auto"/>
        </w:rPr>
        <w:instrText xml:space="preserve"> PAGEREF _Toc38903506 \h </w:instrText>
      </w:r>
      <w:r>
        <w:rPr>
          <w:rFonts w:cs="Times New Roman"/>
          <w:color w:val="auto"/>
        </w:rPr>
        <w:fldChar w:fldCharType="separate"/>
      </w:r>
      <w:r>
        <w:rPr>
          <w:rFonts w:cs="Times New Roman"/>
          <w:color w:val="auto"/>
        </w:rPr>
        <w:t>37</w:t>
      </w:r>
      <w:r>
        <w:rPr>
          <w:rFonts w:cs="Times New Roman"/>
          <w:color w:val="auto"/>
        </w:rPr>
        <w:fldChar w:fldCharType="end"/>
      </w:r>
      <w:r>
        <w:rPr>
          <w:rFonts w:cs="Times New Roman"/>
          <w:color w:val="auto"/>
        </w:rPr>
        <w:fldChar w:fldCharType="end"/>
      </w:r>
    </w:p>
    <w:p>
      <w:pPr>
        <w:ind w:firstLine="420"/>
        <w:rPr>
          <w:rFonts w:cs="Times New Roman"/>
          <w:color w:val="auto"/>
        </w:rPr>
        <w:sectPr>
          <w:headerReference r:id="rId11" w:type="default"/>
          <w:footerReference r:id="rId12" w:type="default"/>
          <w:pgSz w:w="11906" w:h="16838"/>
          <w:pgMar w:top="1418" w:right="1588" w:bottom="1418" w:left="1418" w:header="851" w:footer="992" w:gutter="0"/>
          <w:pgNumType w:start="1"/>
          <w:cols w:space="425" w:num="1"/>
          <w:docGrid w:type="lines" w:linePitch="326" w:charSpace="0"/>
        </w:sectPr>
      </w:pPr>
      <w:r>
        <w:rPr>
          <w:rFonts w:cs="Times New Roman"/>
          <w:color w:val="auto"/>
          <w:sz w:val="21"/>
          <w:szCs w:val="21"/>
        </w:rPr>
        <w:fldChar w:fldCharType="end"/>
      </w:r>
    </w:p>
    <w:p>
      <w:pPr>
        <w:pStyle w:val="5"/>
        <w:rPr>
          <w:rFonts w:cs="Times New Roman"/>
          <w:color w:val="auto"/>
        </w:rPr>
      </w:pPr>
      <w:bookmarkStart w:id="0" w:name="_Toc38903458"/>
      <w:r>
        <w:rPr>
          <w:rFonts w:cs="Times New Roman"/>
          <w:color w:val="auto"/>
        </w:rPr>
        <w:t>1.项目概况</w:t>
      </w:r>
      <w:bookmarkEnd w:id="0"/>
    </w:p>
    <w:p>
      <w:pPr>
        <w:ind w:firstLine="480"/>
        <w:rPr>
          <w:rFonts w:hint="default" w:ascii="Times New Roman" w:hAnsi="Times New Roman" w:cs="Times New Roman"/>
          <w:color w:val="auto"/>
        </w:rPr>
      </w:pPr>
      <w:r>
        <w:rPr>
          <w:rFonts w:hint="default" w:ascii="Times New Roman" w:hAnsi="Times New Roman" w:cs="Times New Roman"/>
          <w:color w:val="auto"/>
        </w:rPr>
        <w:t>和硕县富农塑料制品厂</w:t>
      </w:r>
      <w:r>
        <w:rPr>
          <w:rFonts w:hint="default" w:ascii="Times New Roman" w:hAnsi="Times New Roman" w:cs="Times New Roman"/>
          <w:bCs/>
          <w:color w:val="auto"/>
        </w:rPr>
        <w:t>综合考虑和硕县市场需求和自身技术条件</w:t>
      </w:r>
      <w:r>
        <w:rPr>
          <w:rFonts w:hint="default" w:ascii="Times New Roman" w:hAnsi="Times New Roman" w:cs="Times New Roman"/>
          <w:color w:val="auto"/>
        </w:rPr>
        <w:t>，准备在清水河综合园区</w:t>
      </w:r>
      <w:r>
        <w:rPr>
          <w:rFonts w:hint="default" w:ascii="Times New Roman" w:hAnsi="Times New Roman" w:cs="Times New Roman"/>
          <w:color w:val="auto"/>
          <w:lang w:val="en-US"/>
        </w:rPr>
        <w:t>建设</w:t>
      </w:r>
      <w:r>
        <w:rPr>
          <w:rFonts w:hint="default" w:ascii="Times New Roman" w:hAnsi="Times New Roman" w:cs="Times New Roman"/>
          <w:color w:val="auto"/>
        </w:rPr>
        <w:t>废旧塑料回收利用及生产加工项目。</w:t>
      </w:r>
      <w:r>
        <w:rPr>
          <w:rFonts w:hint="eastAsia"/>
          <w:color w:val="auto"/>
          <w:lang w:eastAsia="zh-CN"/>
        </w:rPr>
        <w:t>该项目</w:t>
      </w:r>
      <w:r>
        <w:rPr>
          <w:rFonts w:hint="default" w:ascii="Times New Roman" w:hAnsi="Times New Roman" w:cs="Times New Roman"/>
          <w:color w:val="auto"/>
        </w:rPr>
        <w:t>满足《废塑料综合利用行业规范条件》（中华人民共和国工业和信息部公告2015年第81号）中“塑料再生造粒类企业：新建企业年废塑料处理能力不低于5000 t”要求</w:t>
      </w:r>
      <w:r>
        <w:rPr>
          <w:rFonts w:hint="eastAsia" w:cs="Times New Roman"/>
          <w:color w:val="auto"/>
          <w:lang w:eastAsia="zh-CN"/>
        </w:rPr>
        <w:t>，</w:t>
      </w:r>
      <w:r>
        <w:rPr>
          <w:rFonts w:hint="default" w:ascii="Times New Roman" w:hAnsi="Times New Roman" w:cs="Times New Roman"/>
          <w:color w:val="auto"/>
        </w:rPr>
        <w:t>废旧滴灌带进行清洗后制成塑料颗粒，同时加入商品聚乙烯颗粒、黑色母料和抗老化剂及</w:t>
      </w:r>
      <w:r>
        <w:rPr>
          <w:rFonts w:hint="default" w:ascii="Times New Roman" w:hAnsi="Times New Roman" w:cs="Times New Roman"/>
          <w:color w:val="auto"/>
          <w:lang w:val="en-US"/>
        </w:rPr>
        <w:t>5000S</w:t>
      </w:r>
      <w:r>
        <w:rPr>
          <w:rFonts w:hint="default" w:ascii="Times New Roman" w:hAnsi="Times New Roman" w:cs="Times New Roman"/>
          <w:color w:val="auto"/>
        </w:rPr>
        <w:t>加工成滴灌带、</w:t>
      </w:r>
      <w:r>
        <w:rPr>
          <w:rFonts w:hint="default" w:ascii="Times New Roman" w:hAnsi="Times New Roman" w:cs="Times New Roman"/>
          <w:color w:val="auto"/>
          <w:lang w:val="en-US"/>
        </w:rPr>
        <w:t>PE软带、</w:t>
      </w:r>
      <w:r>
        <w:rPr>
          <w:rFonts w:hint="default" w:ascii="Times New Roman" w:hAnsi="Times New Roman" w:cs="Times New Roman"/>
          <w:color w:val="auto"/>
        </w:rPr>
        <w:t>用于当地滴灌节水农业及生产，将进一步促进当地旱作节水农业建设，同时减少农田残膜污染，提高土地肥力，不仅实现资源化综合利用，而且获得较高经济社会效益和环境效益。</w:t>
      </w:r>
    </w:p>
    <w:p>
      <w:pPr>
        <w:ind w:firstLine="480"/>
        <w:rPr>
          <w:rFonts w:cs="Times New Roman"/>
          <w:color w:val="auto"/>
        </w:rPr>
      </w:pPr>
      <w:r>
        <w:rPr>
          <w:rFonts w:cs="Times New Roman"/>
          <w:color w:val="auto"/>
        </w:rPr>
        <w:t>根据《中华人民共和国环境影响评价法》、《中华人民共和国环境影响评价法》、中华人民共和国国务院令第682号《建设项目环境保护管理条例》的有关规定，</w:t>
      </w:r>
      <w:r>
        <w:rPr>
          <w:rFonts w:hint="eastAsia" w:ascii="Times New Roman" w:hAnsi="Times New Roman" w:eastAsia="宋体" w:cs="Times New Roman"/>
          <w:color w:val="auto"/>
          <w:sz w:val="24"/>
          <w:szCs w:val="24"/>
        </w:rPr>
        <w:t>和硕县富农塑料制品厂</w:t>
      </w:r>
      <w:r>
        <w:rPr>
          <w:rFonts w:cs="Times New Roman"/>
          <w:color w:val="auto"/>
        </w:rPr>
        <w:t>于20</w:t>
      </w:r>
      <w:r>
        <w:rPr>
          <w:rFonts w:hint="eastAsia" w:cs="Times New Roman"/>
          <w:color w:val="auto"/>
          <w:lang w:val="en-US" w:eastAsia="zh-CN"/>
        </w:rPr>
        <w:t>20</w:t>
      </w:r>
      <w:r>
        <w:rPr>
          <w:rFonts w:cs="Times New Roman"/>
          <w:color w:val="auto"/>
        </w:rPr>
        <w:t>年</w:t>
      </w:r>
      <w:r>
        <w:rPr>
          <w:rFonts w:hint="eastAsia" w:cs="Times New Roman"/>
          <w:color w:val="auto"/>
          <w:lang w:val="en-US" w:eastAsia="zh-CN"/>
        </w:rPr>
        <w:t>6</w:t>
      </w:r>
      <w:r>
        <w:rPr>
          <w:rFonts w:cs="Times New Roman"/>
          <w:color w:val="auto"/>
        </w:rPr>
        <w:t>月委托</w:t>
      </w:r>
      <w:r>
        <w:rPr>
          <w:rFonts w:hint="eastAsia"/>
          <w:color w:val="auto"/>
        </w:rPr>
        <w:t>新疆中测众联环保咨询服务有限公司</w:t>
      </w:r>
      <w:r>
        <w:rPr>
          <w:rFonts w:cs="Times New Roman"/>
          <w:color w:val="auto"/>
        </w:rPr>
        <w:t>编制了</w:t>
      </w:r>
      <w:r>
        <w:rPr>
          <w:rFonts w:eastAsia="宋体"/>
          <w:color w:val="auto"/>
        </w:rPr>
        <w:t>《</w:t>
      </w:r>
      <w:r>
        <w:rPr>
          <w:rFonts w:hint="eastAsia" w:eastAsia="宋体"/>
          <w:color w:val="auto"/>
        </w:rPr>
        <w:t>和硕县富农塑料制品厂废旧塑料回收利用及生产加工项目</w:t>
      </w:r>
      <w:r>
        <w:rPr>
          <w:rFonts w:hint="eastAsia"/>
          <w:color w:val="auto"/>
          <w:lang w:eastAsia="zh-CN"/>
        </w:rPr>
        <w:t>环境影响报告书</w:t>
      </w:r>
      <w:r>
        <w:rPr>
          <w:rFonts w:eastAsia="宋体"/>
          <w:color w:val="auto"/>
        </w:rPr>
        <w:t>》</w:t>
      </w:r>
      <w:r>
        <w:rPr>
          <w:rFonts w:cs="Times New Roman"/>
          <w:color w:val="auto"/>
        </w:rPr>
        <w:t>，20</w:t>
      </w:r>
      <w:r>
        <w:rPr>
          <w:rFonts w:hint="eastAsia" w:cs="Times New Roman"/>
          <w:color w:val="auto"/>
          <w:lang w:val="en-US" w:eastAsia="zh-CN"/>
        </w:rPr>
        <w:t>20</w:t>
      </w:r>
      <w:r>
        <w:rPr>
          <w:rFonts w:cs="Times New Roman"/>
          <w:color w:val="auto"/>
        </w:rPr>
        <w:t>年</w:t>
      </w:r>
      <w:r>
        <w:rPr>
          <w:rFonts w:hint="eastAsia" w:cs="Times New Roman"/>
          <w:color w:val="auto"/>
          <w:lang w:val="en-US" w:eastAsia="zh-CN"/>
        </w:rPr>
        <w:t>10</w:t>
      </w:r>
      <w:r>
        <w:rPr>
          <w:rFonts w:cs="Times New Roman"/>
          <w:color w:val="auto"/>
        </w:rPr>
        <w:t>月</w:t>
      </w:r>
      <w:r>
        <w:rPr>
          <w:rFonts w:hint="eastAsia" w:cs="Times New Roman"/>
          <w:color w:val="auto"/>
          <w:lang w:val="en-US" w:eastAsia="zh-CN"/>
        </w:rPr>
        <w:t>12</w:t>
      </w:r>
      <w:r>
        <w:rPr>
          <w:rFonts w:cs="Times New Roman"/>
          <w:color w:val="auto"/>
        </w:rPr>
        <w:t>日，</w:t>
      </w:r>
      <w:r>
        <w:rPr>
          <w:rFonts w:hint="eastAsia" w:eastAsia="宋体"/>
          <w:color w:val="auto"/>
          <w:lang w:eastAsia="zh-CN"/>
        </w:rPr>
        <w:t>巴州</w:t>
      </w:r>
      <w:r>
        <w:rPr>
          <w:rFonts w:hint="eastAsia"/>
          <w:color w:val="auto"/>
          <w:lang w:eastAsia="zh-CN"/>
        </w:rPr>
        <w:t>生态环境</w:t>
      </w:r>
      <w:r>
        <w:rPr>
          <w:rFonts w:hint="eastAsia" w:eastAsia="宋体"/>
          <w:color w:val="auto"/>
          <w:lang w:eastAsia="zh-CN"/>
        </w:rPr>
        <w:t>局</w:t>
      </w:r>
      <w:r>
        <w:rPr>
          <w:rFonts w:hint="eastAsia" w:eastAsia="宋体"/>
          <w:color w:val="auto"/>
        </w:rPr>
        <w:t>以《和硕县富农塑料制品厂废旧塑料回收利用及生产加工项目</w:t>
      </w:r>
      <w:r>
        <w:rPr>
          <w:rFonts w:hint="eastAsia"/>
          <w:color w:val="auto"/>
          <w:lang w:eastAsia="zh-CN"/>
        </w:rPr>
        <w:t>环境影响报告书的批复</w:t>
      </w:r>
      <w:r>
        <w:rPr>
          <w:rFonts w:hint="eastAsia" w:eastAsia="宋体"/>
          <w:color w:val="auto"/>
        </w:rPr>
        <w:t>》（</w:t>
      </w:r>
      <w:r>
        <w:rPr>
          <w:rFonts w:hint="eastAsia" w:eastAsia="宋体"/>
          <w:color w:val="auto"/>
          <w:lang w:eastAsia="zh-CN"/>
        </w:rPr>
        <w:t>巴环评价函〔</w:t>
      </w:r>
      <w:r>
        <w:rPr>
          <w:rFonts w:eastAsia="宋体"/>
          <w:color w:val="auto"/>
        </w:rPr>
        <w:t>20</w:t>
      </w:r>
      <w:r>
        <w:rPr>
          <w:rFonts w:hint="eastAsia"/>
          <w:color w:val="auto"/>
          <w:lang w:val="en-US" w:eastAsia="zh-CN"/>
        </w:rPr>
        <w:t>20</w:t>
      </w:r>
      <w:r>
        <w:rPr>
          <w:rFonts w:hint="eastAsia" w:eastAsia="宋体"/>
          <w:color w:val="auto"/>
          <w:lang w:eastAsia="zh-CN"/>
        </w:rPr>
        <w:t>〕</w:t>
      </w:r>
      <w:r>
        <w:rPr>
          <w:rFonts w:hint="eastAsia"/>
          <w:color w:val="auto"/>
          <w:lang w:val="en-US" w:eastAsia="zh-CN"/>
        </w:rPr>
        <w:t>300</w:t>
      </w:r>
      <w:r>
        <w:rPr>
          <w:rFonts w:hint="eastAsia" w:eastAsia="宋体"/>
          <w:color w:val="auto"/>
        </w:rPr>
        <w:t>号）予以批复。</w:t>
      </w:r>
    </w:p>
    <w:p>
      <w:pPr>
        <w:ind w:firstLine="480"/>
        <w:rPr>
          <w:rFonts w:cs="Times New Roman"/>
          <w:color w:val="auto"/>
        </w:rPr>
      </w:pPr>
      <w:r>
        <w:rPr>
          <w:rFonts w:hint="eastAsia" w:cs="Times New Roman"/>
          <w:color w:val="auto"/>
        </w:rPr>
        <w:t>本项目于20</w:t>
      </w:r>
      <w:r>
        <w:rPr>
          <w:rFonts w:hint="eastAsia" w:cs="Times New Roman"/>
          <w:color w:val="auto"/>
          <w:lang w:val="en-US" w:eastAsia="zh-CN"/>
        </w:rPr>
        <w:t>21</w:t>
      </w:r>
      <w:r>
        <w:rPr>
          <w:rFonts w:hint="eastAsia" w:cs="Times New Roman"/>
          <w:color w:val="auto"/>
        </w:rPr>
        <w:t>年</w:t>
      </w:r>
      <w:r>
        <w:rPr>
          <w:rFonts w:hint="eastAsia" w:cs="Times New Roman"/>
          <w:color w:val="auto"/>
          <w:lang w:val="en-US" w:eastAsia="zh-CN"/>
        </w:rPr>
        <w:t>7</w:t>
      </w:r>
      <w:r>
        <w:rPr>
          <w:rFonts w:hint="eastAsia" w:cs="Times New Roman"/>
          <w:color w:val="auto"/>
        </w:rPr>
        <w:t>月</w:t>
      </w:r>
      <w:r>
        <w:rPr>
          <w:rFonts w:cs="Times New Roman"/>
          <w:color w:val="auto"/>
        </w:rPr>
        <w:t>进行排污可证</w:t>
      </w:r>
      <w:r>
        <w:rPr>
          <w:rFonts w:hint="eastAsia" w:cs="Times New Roman"/>
          <w:color w:val="auto"/>
        </w:rPr>
        <w:t>填报</w:t>
      </w:r>
      <w:r>
        <w:rPr>
          <w:rFonts w:cs="Times New Roman"/>
          <w:color w:val="auto"/>
        </w:rPr>
        <w:t>，并取得</w:t>
      </w:r>
      <w:r>
        <w:rPr>
          <w:rFonts w:hint="eastAsia" w:cs="Times New Roman"/>
          <w:color w:val="auto"/>
        </w:rPr>
        <w:t>排污许可证</w:t>
      </w:r>
      <w:r>
        <w:rPr>
          <w:rFonts w:cs="Times New Roman"/>
          <w:color w:val="auto"/>
        </w:rPr>
        <w:t>编号92652823MA786EM75E001U</w:t>
      </w:r>
      <w:r>
        <w:rPr>
          <w:rFonts w:cs="Times New Roman"/>
          <w:color w:val="auto"/>
        </w:rPr>
        <w:t>。</w:t>
      </w:r>
      <w:r>
        <w:rPr>
          <w:rFonts w:hint="eastAsia" w:cs="Times New Roman"/>
          <w:color w:val="auto"/>
        </w:rPr>
        <w:t>本次</w:t>
      </w:r>
      <w:r>
        <w:rPr>
          <w:rFonts w:cs="Times New Roman"/>
          <w:color w:val="auto"/>
        </w:rPr>
        <w:t>验收范围为：</w:t>
      </w:r>
      <w:r>
        <w:rPr>
          <w:rFonts w:hint="eastAsia" w:eastAsia="宋体"/>
          <w:color w:val="auto"/>
        </w:rPr>
        <w:t>和硕县富农塑料制品厂废旧塑料回收利用及</w:t>
      </w:r>
      <w:r>
        <w:rPr>
          <w:rFonts w:hint="eastAsia" w:eastAsia="宋体"/>
          <w:color w:val="auto"/>
        </w:rPr>
        <w:t>生产加工项目</w:t>
      </w:r>
      <w:r>
        <w:rPr>
          <w:rFonts w:hint="eastAsia" w:cs="Times New Roman"/>
          <w:color w:val="auto"/>
        </w:rPr>
        <w:t>，</w:t>
      </w:r>
      <w:r>
        <w:rPr>
          <w:rFonts w:cs="Times New Roman"/>
          <w:color w:val="auto"/>
        </w:rPr>
        <w:t>滴灌带</w:t>
      </w:r>
      <w:r>
        <w:rPr>
          <w:rFonts w:hint="eastAsia" w:cs="Times New Roman"/>
          <w:color w:val="auto"/>
          <w:lang w:eastAsia="zh-CN"/>
        </w:rPr>
        <w:t>车间</w:t>
      </w:r>
      <w:r>
        <w:rPr>
          <w:rFonts w:hint="eastAsia" w:cs="Times New Roman"/>
          <w:color w:val="auto"/>
        </w:rPr>
        <w:t>及</w:t>
      </w:r>
      <w:r>
        <w:rPr>
          <w:rFonts w:cs="Times New Roman"/>
          <w:color w:val="auto"/>
        </w:rPr>
        <w:t>造粒</w:t>
      </w:r>
      <w:r>
        <w:rPr>
          <w:rFonts w:hint="eastAsia" w:cs="Times New Roman"/>
          <w:color w:val="auto"/>
          <w:lang w:eastAsia="zh-CN"/>
        </w:rPr>
        <w:t>车间</w:t>
      </w:r>
      <w:r>
        <w:rPr>
          <w:rFonts w:cs="Times New Roman"/>
          <w:color w:val="auto"/>
        </w:rPr>
        <w:t>生产线。</w:t>
      </w:r>
    </w:p>
    <w:p>
      <w:pPr>
        <w:ind w:firstLine="480"/>
        <w:rPr>
          <w:rFonts w:hint="eastAsia" w:eastAsia="宋体"/>
          <w:color w:val="auto"/>
        </w:rPr>
      </w:pPr>
      <w:r>
        <w:rPr>
          <w:rFonts w:hint="eastAsia" w:eastAsia="宋体"/>
          <w:color w:val="auto"/>
        </w:rPr>
        <w:t>根据国务院</w:t>
      </w:r>
      <w:r>
        <w:rPr>
          <w:rFonts w:eastAsia="宋体"/>
          <w:color w:val="auto"/>
        </w:rPr>
        <w:t>682</w:t>
      </w:r>
      <w:r>
        <w:rPr>
          <w:rFonts w:hint="eastAsia" w:eastAsia="宋体"/>
          <w:color w:val="auto"/>
        </w:rPr>
        <w:t>号令《国务院关于修改〈建设项目环境保护管理条例〉的决定》、国务院办公厅《关于加强环境监管执法的通知》（国办发</w:t>
      </w:r>
      <w:r>
        <w:rPr>
          <w:rFonts w:hint="eastAsia" w:eastAsia="宋体"/>
          <w:color w:val="auto"/>
          <w:lang w:eastAsia="zh-CN"/>
        </w:rPr>
        <w:t>〔</w:t>
      </w:r>
      <w:r>
        <w:rPr>
          <w:rFonts w:eastAsia="宋体"/>
          <w:color w:val="auto"/>
        </w:rPr>
        <w:t>2014</w:t>
      </w:r>
      <w:r>
        <w:rPr>
          <w:rFonts w:hint="eastAsia" w:eastAsia="宋体"/>
          <w:color w:val="auto"/>
          <w:lang w:eastAsia="zh-CN"/>
        </w:rPr>
        <w:t>〕</w:t>
      </w:r>
      <w:r>
        <w:rPr>
          <w:rFonts w:eastAsia="宋体"/>
          <w:color w:val="auto"/>
        </w:rPr>
        <w:t>56</w:t>
      </w:r>
      <w:r>
        <w:rPr>
          <w:rFonts w:hint="eastAsia" w:eastAsia="宋体"/>
          <w:color w:val="auto"/>
        </w:rPr>
        <w:t>号）、国家环境保护总局《关于建设项目环境保护设施竣工验收监测管理有关问题的通知》（环发</w:t>
      </w:r>
      <w:r>
        <w:rPr>
          <w:rFonts w:hint="eastAsia" w:eastAsia="宋体"/>
          <w:color w:val="auto"/>
          <w:lang w:eastAsia="zh-CN"/>
        </w:rPr>
        <w:t>〔</w:t>
      </w:r>
      <w:r>
        <w:rPr>
          <w:rFonts w:eastAsia="宋体"/>
          <w:color w:val="auto"/>
        </w:rPr>
        <w:t>2000</w:t>
      </w:r>
      <w:r>
        <w:rPr>
          <w:rFonts w:hint="eastAsia" w:eastAsia="宋体"/>
          <w:color w:val="auto"/>
          <w:lang w:eastAsia="zh-CN"/>
        </w:rPr>
        <w:t>〕</w:t>
      </w:r>
      <w:r>
        <w:rPr>
          <w:rFonts w:eastAsia="宋体"/>
          <w:color w:val="auto"/>
        </w:rPr>
        <w:t>38</w:t>
      </w:r>
      <w:r>
        <w:rPr>
          <w:rFonts w:hint="eastAsia" w:eastAsia="宋体"/>
          <w:color w:val="auto"/>
        </w:rPr>
        <w:t>号）及关于发布《建设项目竣工环境保护验收</w:t>
      </w:r>
      <w:r>
        <w:rPr>
          <w:rFonts w:hint="eastAsia" w:eastAsia="宋体"/>
          <w:color w:val="auto"/>
          <w:lang w:eastAsia="zh-CN"/>
        </w:rPr>
        <w:t>暂行办法</w:t>
      </w:r>
      <w:r>
        <w:rPr>
          <w:rFonts w:hint="eastAsia" w:eastAsia="宋体"/>
          <w:color w:val="auto"/>
        </w:rPr>
        <w:t>》的公告（国环规环评</w:t>
      </w:r>
      <w:r>
        <w:rPr>
          <w:rFonts w:eastAsia="宋体"/>
          <w:color w:val="auto"/>
        </w:rPr>
        <w:t>[2017]4</w:t>
      </w:r>
      <w:r>
        <w:rPr>
          <w:rFonts w:hint="eastAsia" w:eastAsia="宋体"/>
          <w:color w:val="auto"/>
        </w:rPr>
        <w:t>号）的要求，受</w:t>
      </w:r>
      <w:r>
        <w:rPr>
          <w:rFonts w:hint="eastAsia" w:ascii="Times New Roman" w:hAnsi="Times New Roman" w:eastAsia="宋体" w:cs="Times New Roman"/>
          <w:color w:val="auto"/>
          <w:sz w:val="24"/>
          <w:szCs w:val="24"/>
        </w:rPr>
        <w:t>和硕县富农塑料制品厂</w:t>
      </w:r>
      <w:r>
        <w:rPr>
          <w:rFonts w:hint="eastAsia" w:eastAsia="宋体"/>
          <w:color w:val="auto"/>
        </w:rPr>
        <w:t>委托，新疆中测测试有限责任公司承担了本项目竣工环境保护验收监测工作。在承接该项目后，公司通过相关技术资料收集和现场踏勘，编写了《和硕县富农塑料制品厂废旧塑料回收利用及生产加工项目验收监测方案》。依据该《方案》内容，</w:t>
      </w:r>
      <w:bookmarkStart w:id="1" w:name="_Hlk19702555"/>
      <w:r>
        <w:rPr>
          <w:rFonts w:hint="eastAsia" w:eastAsia="宋体"/>
          <w:color w:val="auto"/>
        </w:rPr>
        <w:t>新疆中测测试有限责任公司</w:t>
      </w:r>
      <w:bookmarkEnd w:id="1"/>
      <w:r>
        <w:rPr>
          <w:rFonts w:hint="eastAsia" w:eastAsia="宋体"/>
          <w:color w:val="auto"/>
        </w:rPr>
        <w:t>派工作人员于</w:t>
      </w:r>
      <w:r>
        <w:rPr>
          <w:rFonts w:eastAsia="宋体"/>
          <w:color w:val="auto"/>
        </w:rPr>
        <w:t>20</w:t>
      </w:r>
      <w:r>
        <w:rPr>
          <w:rFonts w:hint="eastAsia"/>
          <w:color w:val="auto"/>
          <w:lang w:val="en-US" w:eastAsia="zh-CN"/>
        </w:rPr>
        <w:t>21</w:t>
      </w:r>
      <w:r>
        <w:rPr>
          <w:rFonts w:hint="eastAsia" w:eastAsia="宋体"/>
          <w:color w:val="auto"/>
        </w:rPr>
        <w:t>年</w:t>
      </w:r>
      <w:r>
        <w:rPr>
          <w:rFonts w:hint="eastAsia"/>
          <w:color w:val="auto"/>
          <w:lang w:val="en-US" w:eastAsia="zh-CN"/>
        </w:rPr>
        <w:t>3</w:t>
      </w:r>
      <w:r>
        <w:rPr>
          <w:rFonts w:hint="eastAsia" w:eastAsia="宋体"/>
          <w:color w:val="auto"/>
        </w:rPr>
        <w:t>月</w:t>
      </w:r>
      <w:r>
        <w:rPr>
          <w:rFonts w:hint="eastAsia"/>
          <w:color w:val="auto"/>
          <w:lang w:val="en-US" w:eastAsia="zh-CN"/>
        </w:rPr>
        <w:t>31</w:t>
      </w:r>
      <w:r>
        <w:rPr>
          <w:rFonts w:hint="eastAsia" w:eastAsia="宋体"/>
          <w:color w:val="auto"/>
        </w:rPr>
        <w:t>～</w:t>
      </w:r>
      <w:r>
        <w:rPr>
          <w:rFonts w:hint="eastAsia"/>
          <w:color w:val="auto"/>
          <w:lang w:val="en-US" w:eastAsia="zh-CN"/>
        </w:rPr>
        <w:t>2021年4月1</w:t>
      </w:r>
      <w:r>
        <w:rPr>
          <w:rFonts w:hint="eastAsia" w:eastAsia="宋体"/>
          <w:color w:val="auto"/>
        </w:rPr>
        <w:t>日对该项目进行了现场监测及调查。依据</w:t>
      </w:r>
      <w:r>
        <w:rPr>
          <w:rFonts w:hint="eastAsia"/>
          <w:color w:val="auto"/>
        </w:rPr>
        <w:t>新疆中测众联环保咨询服务有限公司</w:t>
      </w:r>
      <w:r>
        <w:rPr>
          <w:rFonts w:eastAsia="宋体"/>
          <w:color w:val="auto"/>
        </w:rPr>
        <w:t>编制</w:t>
      </w:r>
      <w:r>
        <w:rPr>
          <w:rFonts w:hint="eastAsia"/>
          <w:color w:val="auto"/>
          <w:lang w:eastAsia="zh-CN"/>
        </w:rPr>
        <w:t>的</w:t>
      </w:r>
      <w:r>
        <w:rPr>
          <w:rFonts w:eastAsia="宋体"/>
          <w:color w:val="auto"/>
        </w:rPr>
        <w:t>《</w:t>
      </w:r>
      <w:r>
        <w:rPr>
          <w:rFonts w:hint="eastAsia" w:eastAsia="宋体"/>
          <w:color w:val="auto"/>
        </w:rPr>
        <w:t>和硕县富农塑料制品厂废旧塑料回收利用及生产加工项目</w:t>
      </w:r>
      <w:r>
        <w:rPr>
          <w:rFonts w:hint="eastAsia"/>
          <w:color w:val="auto"/>
          <w:lang w:eastAsia="zh-CN"/>
        </w:rPr>
        <w:t>环境影响报告书</w:t>
      </w:r>
      <w:r>
        <w:rPr>
          <w:rFonts w:eastAsia="宋体"/>
          <w:color w:val="auto"/>
        </w:rPr>
        <w:t>》</w:t>
      </w:r>
      <w:r>
        <w:rPr>
          <w:rFonts w:hint="eastAsia" w:eastAsia="宋体"/>
          <w:color w:val="auto"/>
        </w:rPr>
        <w:t>和</w:t>
      </w:r>
      <w:r>
        <w:rPr>
          <w:rFonts w:hint="eastAsia" w:eastAsia="宋体"/>
          <w:color w:val="auto"/>
          <w:lang w:eastAsia="zh-CN"/>
        </w:rPr>
        <w:t>巴州</w:t>
      </w:r>
      <w:r>
        <w:rPr>
          <w:rFonts w:hint="eastAsia"/>
          <w:color w:val="auto"/>
          <w:lang w:eastAsia="zh-CN"/>
        </w:rPr>
        <w:t>生态环境</w:t>
      </w:r>
      <w:r>
        <w:rPr>
          <w:rFonts w:hint="eastAsia" w:eastAsia="宋体"/>
          <w:color w:val="auto"/>
          <w:lang w:eastAsia="zh-CN"/>
        </w:rPr>
        <w:t>局</w:t>
      </w:r>
      <w:r>
        <w:rPr>
          <w:rFonts w:hint="eastAsia" w:eastAsia="宋体"/>
          <w:color w:val="auto"/>
        </w:rPr>
        <w:t>《和硕县富农塑料制品厂废旧塑料回收利用及生产加工项目</w:t>
      </w:r>
      <w:r>
        <w:rPr>
          <w:rFonts w:hint="eastAsia"/>
          <w:color w:val="auto"/>
          <w:lang w:eastAsia="zh-CN"/>
        </w:rPr>
        <w:t>环境影响报告书的批复</w:t>
      </w:r>
      <w:r>
        <w:rPr>
          <w:rFonts w:hint="eastAsia" w:eastAsia="宋体"/>
          <w:color w:val="auto"/>
        </w:rPr>
        <w:t>》（</w:t>
      </w:r>
      <w:r>
        <w:rPr>
          <w:rFonts w:hint="eastAsia" w:eastAsia="宋体"/>
          <w:color w:val="auto"/>
          <w:lang w:eastAsia="zh-CN"/>
        </w:rPr>
        <w:t>巴环评价函〔</w:t>
      </w:r>
      <w:r>
        <w:rPr>
          <w:rFonts w:eastAsia="宋体"/>
          <w:color w:val="auto"/>
        </w:rPr>
        <w:t>20</w:t>
      </w:r>
      <w:r>
        <w:rPr>
          <w:rFonts w:hint="eastAsia"/>
          <w:color w:val="auto"/>
          <w:lang w:val="en-US" w:eastAsia="zh-CN"/>
        </w:rPr>
        <w:t>20</w:t>
      </w:r>
      <w:r>
        <w:rPr>
          <w:rFonts w:hint="eastAsia" w:eastAsia="宋体"/>
          <w:color w:val="auto"/>
          <w:lang w:eastAsia="zh-CN"/>
        </w:rPr>
        <w:t>〕</w:t>
      </w:r>
      <w:r>
        <w:rPr>
          <w:rFonts w:hint="eastAsia"/>
          <w:color w:val="auto"/>
          <w:lang w:val="en-US" w:eastAsia="zh-CN"/>
        </w:rPr>
        <w:t>300</w:t>
      </w:r>
      <w:r>
        <w:rPr>
          <w:rFonts w:hint="eastAsia" w:eastAsia="宋体"/>
          <w:color w:val="auto"/>
        </w:rPr>
        <w:t>号），编制完成了本项目竣工环境保护验收监测报告。</w:t>
      </w:r>
    </w:p>
    <w:p>
      <w:pPr>
        <w:pStyle w:val="5"/>
        <w:rPr>
          <w:rFonts w:cs="Times New Roman"/>
          <w:color w:val="auto"/>
        </w:rPr>
      </w:pPr>
      <w:bookmarkStart w:id="2" w:name="_Toc38903459"/>
      <w:r>
        <w:rPr>
          <w:rFonts w:cs="Times New Roman"/>
          <w:color w:val="auto"/>
        </w:rPr>
        <w:t>2.验收依据</w:t>
      </w:r>
      <w:bookmarkEnd w:id="2"/>
    </w:p>
    <w:p>
      <w:pPr>
        <w:pStyle w:val="6"/>
        <w:rPr>
          <w:rFonts w:cs="Times New Roman"/>
          <w:color w:val="auto"/>
        </w:rPr>
      </w:pPr>
      <w:bookmarkStart w:id="3" w:name="_Toc38903460"/>
      <w:r>
        <w:rPr>
          <w:rFonts w:cs="Times New Roman"/>
          <w:color w:val="auto"/>
        </w:rPr>
        <w:t>2.1建设项目环境保护相关法律、法规和规章制度</w:t>
      </w:r>
      <w:bookmarkEnd w:id="3"/>
    </w:p>
    <w:p>
      <w:pPr>
        <w:pStyle w:val="34"/>
        <w:numPr>
          <w:ilvl w:val="0"/>
          <w:numId w:val="1"/>
        </w:numPr>
        <w:ind w:firstLineChars="0"/>
        <w:rPr>
          <w:rFonts w:cs="Times New Roman"/>
          <w:color w:val="auto"/>
        </w:rPr>
      </w:pPr>
      <w:r>
        <w:rPr>
          <w:rFonts w:cs="Times New Roman"/>
          <w:color w:val="auto"/>
        </w:rPr>
        <w:t>《中华人民共和国环境保护法》（2015年1月1日实施）；</w:t>
      </w:r>
    </w:p>
    <w:p>
      <w:pPr>
        <w:pStyle w:val="34"/>
        <w:numPr>
          <w:ilvl w:val="0"/>
          <w:numId w:val="1"/>
        </w:numPr>
        <w:ind w:firstLineChars="0"/>
        <w:rPr>
          <w:rFonts w:cs="Times New Roman"/>
          <w:color w:val="auto"/>
        </w:rPr>
      </w:pPr>
      <w:r>
        <w:rPr>
          <w:rFonts w:cs="Times New Roman"/>
          <w:color w:val="auto"/>
        </w:rPr>
        <w:t>《中华人民共和国环境影响评价法》（2018年12月29日实施）；</w:t>
      </w:r>
    </w:p>
    <w:p>
      <w:pPr>
        <w:pStyle w:val="34"/>
        <w:numPr>
          <w:ilvl w:val="0"/>
          <w:numId w:val="1"/>
        </w:numPr>
        <w:ind w:firstLineChars="0"/>
        <w:rPr>
          <w:rFonts w:cs="Times New Roman"/>
          <w:color w:val="auto"/>
        </w:rPr>
      </w:pPr>
      <w:r>
        <w:rPr>
          <w:rFonts w:cs="Times New Roman"/>
          <w:color w:val="auto"/>
        </w:rPr>
        <w:t>《中华人民共和国水污染防治法》（2018年1月1日实施）；</w:t>
      </w:r>
    </w:p>
    <w:p>
      <w:pPr>
        <w:pStyle w:val="34"/>
        <w:numPr>
          <w:ilvl w:val="0"/>
          <w:numId w:val="1"/>
        </w:numPr>
        <w:ind w:firstLineChars="0"/>
        <w:rPr>
          <w:rFonts w:cs="Times New Roman"/>
          <w:color w:val="auto"/>
        </w:rPr>
      </w:pPr>
      <w:r>
        <w:rPr>
          <w:rFonts w:cs="Times New Roman"/>
          <w:color w:val="auto"/>
        </w:rPr>
        <w:t>《中华人民共和国大气污染防治法》（2016年1月1日实施）；</w:t>
      </w:r>
    </w:p>
    <w:p>
      <w:pPr>
        <w:pStyle w:val="34"/>
        <w:numPr>
          <w:ilvl w:val="0"/>
          <w:numId w:val="1"/>
        </w:numPr>
        <w:ind w:firstLineChars="0"/>
        <w:rPr>
          <w:rFonts w:cs="Times New Roman"/>
          <w:color w:val="auto"/>
        </w:rPr>
      </w:pPr>
      <w:r>
        <w:rPr>
          <w:rFonts w:cs="Times New Roman"/>
          <w:color w:val="auto"/>
        </w:rPr>
        <w:t>《中华人民共和国噪声污染防治法》（2018年12月29日修订）；</w:t>
      </w:r>
    </w:p>
    <w:p>
      <w:pPr>
        <w:pStyle w:val="34"/>
        <w:numPr>
          <w:ilvl w:val="0"/>
          <w:numId w:val="1"/>
        </w:numPr>
        <w:ind w:firstLineChars="0"/>
        <w:rPr>
          <w:rFonts w:cs="Times New Roman"/>
          <w:color w:val="auto"/>
        </w:rPr>
      </w:pPr>
      <w:r>
        <w:rPr>
          <w:rFonts w:cs="Times New Roman"/>
          <w:color w:val="auto"/>
        </w:rPr>
        <w:t>《中华人民共和国固体废物污染环境防治法》（2016年11月7日修订）；</w:t>
      </w:r>
    </w:p>
    <w:p>
      <w:pPr>
        <w:pStyle w:val="34"/>
        <w:numPr>
          <w:ilvl w:val="0"/>
          <w:numId w:val="1"/>
        </w:numPr>
        <w:ind w:firstLineChars="0"/>
        <w:rPr>
          <w:rFonts w:cs="Times New Roman"/>
          <w:color w:val="auto"/>
        </w:rPr>
      </w:pPr>
      <w:r>
        <w:rPr>
          <w:rFonts w:cs="Times New Roman"/>
          <w:color w:val="auto"/>
        </w:rPr>
        <w:t>《建设项目环境保护管理条例》（2017年7月16日修订）；</w:t>
      </w:r>
    </w:p>
    <w:p>
      <w:pPr>
        <w:pStyle w:val="34"/>
        <w:numPr>
          <w:ilvl w:val="0"/>
          <w:numId w:val="1"/>
        </w:numPr>
        <w:ind w:firstLineChars="0"/>
        <w:rPr>
          <w:rFonts w:cs="Times New Roman"/>
          <w:color w:val="auto"/>
        </w:rPr>
      </w:pPr>
      <w:r>
        <w:rPr>
          <w:rFonts w:cs="Times New Roman"/>
          <w:color w:val="auto"/>
        </w:rPr>
        <w:t>关于发布《建设项目竣工环境保护验收暂行办法》的公告（国环规环评[2017]4号，2017年11月20日）；</w:t>
      </w:r>
    </w:p>
    <w:p>
      <w:pPr>
        <w:pStyle w:val="6"/>
        <w:rPr>
          <w:rFonts w:cs="Times New Roman"/>
          <w:color w:val="auto"/>
        </w:rPr>
      </w:pPr>
      <w:bookmarkStart w:id="4" w:name="_Toc38903461"/>
      <w:r>
        <w:rPr>
          <w:rFonts w:cs="Times New Roman"/>
          <w:color w:val="auto"/>
        </w:rPr>
        <w:t>2.2建设项目竣工环境保护验收技术规范</w:t>
      </w:r>
      <w:bookmarkEnd w:id="4"/>
    </w:p>
    <w:p>
      <w:pPr>
        <w:pStyle w:val="34"/>
        <w:numPr>
          <w:ilvl w:val="0"/>
          <w:numId w:val="2"/>
        </w:numPr>
        <w:ind w:firstLineChars="0"/>
        <w:rPr>
          <w:rFonts w:cs="Times New Roman"/>
          <w:color w:val="auto"/>
        </w:rPr>
      </w:pPr>
      <w:r>
        <w:rPr>
          <w:rFonts w:cs="Times New Roman"/>
          <w:color w:val="auto"/>
        </w:rPr>
        <w:t>《建设项目环境影响评价技术导则 总纲》（HJ 2.1-2016）；</w:t>
      </w:r>
    </w:p>
    <w:p>
      <w:pPr>
        <w:pStyle w:val="34"/>
        <w:numPr>
          <w:ilvl w:val="0"/>
          <w:numId w:val="2"/>
        </w:numPr>
        <w:ind w:firstLineChars="0"/>
        <w:rPr>
          <w:rFonts w:cs="Times New Roman"/>
          <w:color w:val="auto"/>
        </w:rPr>
      </w:pPr>
      <w:r>
        <w:rPr>
          <w:rFonts w:cs="Times New Roman"/>
          <w:color w:val="auto"/>
        </w:rPr>
        <w:t>《环境影响评价技术导则 大气环境》（HJ 2.2-2019）；</w:t>
      </w:r>
    </w:p>
    <w:p>
      <w:pPr>
        <w:pStyle w:val="34"/>
        <w:numPr>
          <w:ilvl w:val="0"/>
          <w:numId w:val="2"/>
        </w:numPr>
        <w:ind w:firstLineChars="0"/>
        <w:rPr>
          <w:rFonts w:cs="Times New Roman"/>
          <w:color w:val="auto"/>
        </w:rPr>
      </w:pPr>
      <w:r>
        <w:rPr>
          <w:rFonts w:cs="Times New Roman"/>
          <w:color w:val="auto"/>
        </w:rPr>
        <w:t>《环境影响评价技术导则 地面水环境》（HJ 2.3-2018）；</w:t>
      </w:r>
    </w:p>
    <w:p>
      <w:pPr>
        <w:pStyle w:val="34"/>
        <w:numPr>
          <w:ilvl w:val="0"/>
          <w:numId w:val="2"/>
        </w:numPr>
        <w:ind w:firstLineChars="0"/>
        <w:rPr>
          <w:rFonts w:cs="Times New Roman"/>
          <w:color w:val="auto"/>
        </w:rPr>
      </w:pPr>
      <w:r>
        <w:rPr>
          <w:rFonts w:cs="Times New Roman"/>
          <w:color w:val="auto"/>
        </w:rPr>
        <w:t>《环境影响评价技术导则 地下水环境》（HJ 610-2016）；</w:t>
      </w:r>
    </w:p>
    <w:p>
      <w:pPr>
        <w:pStyle w:val="34"/>
        <w:numPr>
          <w:ilvl w:val="0"/>
          <w:numId w:val="2"/>
        </w:numPr>
        <w:ind w:firstLineChars="0"/>
        <w:rPr>
          <w:rFonts w:cs="Times New Roman"/>
          <w:color w:val="auto"/>
        </w:rPr>
      </w:pPr>
      <w:r>
        <w:rPr>
          <w:rFonts w:cs="Times New Roman"/>
          <w:color w:val="auto"/>
        </w:rPr>
        <w:t>《环境影响评价技术导则 声环境》（HJ 2.4-2009）；</w:t>
      </w:r>
    </w:p>
    <w:p>
      <w:pPr>
        <w:pStyle w:val="34"/>
        <w:numPr>
          <w:ilvl w:val="0"/>
          <w:numId w:val="2"/>
        </w:numPr>
        <w:ind w:firstLineChars="0"/>
        <w:rPr>
          <w:rFonts w:cs="Times New Roman"/>
          <w:color w:val="auto"/>
        </w:rPr>
      </w:pPr>
      <w:r>
        <w:rPr>
          <w:rFonts w:cs="Times New Roman"/>
          <w:color w:val="auto"/>
        </w:rPr>
        <w:t>《环境影响评价技术导则 生态环境》（HJ 19-2011）；</w:t>
      </w:r>
    </w:p>
    <w:p>
      <w:pPr>
        <w:pStyle w:val="34"/>
        <w:numPr>
          <w:ilvl w:val="0"/>
          <w:numId w:val="2"/>
        </w:numPr>
        <w:ind w:firstLineChars="0"/>
        <w:rPr>
          <w:rFonts w:cs="Times New Roman"/>
          <w:color w:val="auto"/>
        </w:rPr>
      </w:pPr>
      <w:r>
        <w:rPr>
          <w:rFonts w:cs="Times New Roman"/>
          <w:color w:val="auto"/>
        </w:rPr>
        <w:t>《一般工业固体废物贮存、处置场污染控制标准》（GB 18599-2001）及其2013 年修改单；</w:t>
      </w:r>
    </w:p>
    <w:p>
      <w:pPr>
        <w:pStyle w:val="34"/>
        <w:numPr>
          <w:ilvl w:val="0"/>
          <w:numId w:val="2"/>
        </w:numPr>
        <w:ind w:firstLineChars="0"/>
        <w:rPr>
          <w:rFonts w:cs="Times New Roman"/>
          <w:color w:val="auto"/>
        </w:rPr>
      </w:pPr>
      <w:r>
        <w:rPr>
          <w:rFonts w:cs="Times New Roman"/>
          <w:color w:val="auto"/>
        </w:rPr>
        <w:t>《建设项目环保设施竣工验收监测技术要求（试行）》（国家环境保护总局，环发【2000】38 号）；</w:t>
      </w:r>
    </w:p>
    <w:p>
      <w:pPr>
        <w:pStyle w:val="34"/>
        <w:numPr>
          <w:ilvl w:val="0"/>
          <w:numId w:val="2"/>
        </w:numPr>
        <w:ind w:firstLineChars="0"/>
        <w:rPr>
          <w:rFonts w:cs="Times New Roman"/>
          <w:color w:val="auto"/>
        </w:rPr>
      </w:pPr>
      <w:r>
        <w:rPr>
          <w:rFonts w:cs="Times New Roman"/>
          <w:color w:val="auto"/>
        </w:rPr>
        <w:t>《建设项目竣工环境保护验收技术指南 污染影响类》（生态环境部公告[2018]第9号）。</w:t>
      </w:r>
    </w:p>
    <w:p>
      <w:pPr>
        <w:pStyle w:val="34"/>
        <w:numPr>
          <w:ilvl w:val="0"/>
          <w:numId w:val="2"/>
        </w:numPr>
        <w:ind w:firstLineChars="0"/>
        <w:rPr>
          <w:rFonts w:cs="Times New Roman"/>
          <w:color w:val="auto"/>
        </w:rPr>
      </w:pPr>
      <w:r>
        <w:rPr>
          <w:rFonts w:cs="Times New Roman"/>
          <w:color w:val="auto"/>
        </w:rPr>
        <w:t>《建设项目竣工环境保护验收暂行办法》（国环规环评【2017】4 号）；</w:t>
      </w:r>
    </w:p>
    <w:p>
      <w:pPr>
        <w:pStyle w:val="6"/>
        <w:rPr>
          <w:rFonts w:cs="Times New Roman"/>
          <w:color w:val="auto"/>
        </w:rPr>
      </w:pPr>
      <w:bookmarkStart w:id="5" w:name="_Toc38903462"/>
      <w:r>
        <w:rPr>
          <w:rFonts w:cs="Times New Roman"/>
          <w:color w:val="auto"/>
        </w:rPr>
        <w:t>2.3建设项目环境影响报告书（表）及其审批部门审批决定</w:t>
      </w:r>
      <w:bookmarkEnd w:id="5"/>
    </w:p>
    <w:p>
      <w:pPr>
        <w:ind w:firstLine="480"/>
        <w:rPr>
          <w:rFonts w:hint="eastAsia" w:eastAsia="宋体" w:cs="Times New Roman"/>
          <w:color w:val="auto"/>
          <w:lang w:eastAsia="zh-CN"/>
        </w:rPr>
      </w:pPr>
      <w:r>
        <w:rPr>
          <w:rFonts w:hint="eastAsia" w:cs="Times New Roman"/>
          <w:color w:val="auto"/>
        </w:rPr>
        <w:t>（1）《和硕县富农塑料制品厂废旧塑料回收利用及生产加工项目环境影响报告书》（2020年6月，新疆中测众联环保咨询服务有限公司）</w:t>
      </w:r>
    </w:p>
    <w:p>
      <w:pPr>
        <w:ind w:firstLine="480"/>
        <w:rPr>
          <w:rFonts w:hint="eastAsia" w:eastAsia="宋体" w:cs="Times New Roman"/>
          <w:color w:val="auto"/>
          <w:lang w:eastAsia="zh-CN"/>
        </w:rPr>
      </w:pPr>
      <w:r>
        <w:rPr>
          <w:rFonts w:hint="eastAsia" w:cs="Times New Roman"/>
          <w:color w:val="auto"/>
        </w:rPr>
        <w:t>（2）《关于和硕县富农塑料制品厂废旧塑料回收利用及生产加工项目环境影响报告书的初审意见》（硕环评价函﹝2020﹞20号，和硕县县环境保护局，2020.7.20）</w:t>
      </w:r>
    </w:p>
    <w:p>
      <w:pPr>
        <w:ind w:firstLine="480"/>
        <w:rPr>
          <w:rFonts w:hint="eastAsia" w:cs="Times New Roman"/>
          <w:color w:val="auto"/>
          <w:lang w:eastAsia="zh-CN"/>
        </w:rPr>
      </w:pPr>
      <w:r>
        <w:rPr>
          <w:rFonts w:hint="eastAsia" w:cs="Times New Roman"/>
          <w:color w:val="auto"/>
        </w:rPr>
        <w:t>（3）《关于和硕县富农塑料制品厂废旧塑料回收利用及生产加工项目环境影响报告书的批复》（巴环评价函﹝2020﹞300号，巴州环境保护局，2020.10.12）</w:t>
      </w:r>
    </w:p>
    <w:p>
      <w:pPr>
        <w:pStyle w:val="2"/>
        <w:rPr>
          <w:rFonts w:hint="eastAsia"/>
          <w:color w:val="auto"/>
          <w:lang w:eastAsia="zh-CN"/>
        </w:rPr>
      </w:pPr>
    </w:p>
    <w:p>
      <w:pPr>
        <w:pStyle w:val="5"/>
        <w:rPr>
          <w:rFonts w:cs="Times New Roman"/>
          <w:color w:val="auto"/>
        </w:rPr>
      </w:pPr>
      <w:bookmarkStart w:id="6" w:name="_Toc38903463"/>
      <w:r>
        <w:rPr>
          <w:rFonts w:cs="Times New Roman"/>
          <w:color w:val="auto"/>
        </w:rPr>
        <w:t>3.工程建设情况</w:t>
      </w:r>
      <w:bookmarkEnd w:id="6"/>
    </w:p>
    <w:p>
      <w:pPr>
        <w:pStyle w:val="6"/>
        <w:rPr>
          <w:rFonts w:cs="Times New Roman"/>
          <w:color w:val="auto"/>
        </w:rPr>
      </w:pPr>
      <w:bookmarkStart w:id="7" w:name="_Toc38903464"/>
      <w:r>
        <w:rPr>
          <w:rFonts w:cs="Times New Roman"/>
          <w:color w:val="auto"/>
        </w:rPr>
        <w:t>3.1地理位置及平面布置</w:t>
      </w:r>
      <w:bookmarkEnd w:id="7"/>
    </w:p>
    <w:p>
      <w:pPr>
        <w:ind w:firstLine="480"/>
        <w:rPr>
          <w:rFonts w:hint="eastAsia"/>
          <w:color w:val="auto"/>
          <w:lang w:val="en-US" w:eastAsia="zh-CN"/>
        </w:rPr>
      </w:pP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项目位于新疆和硕经济开发区清水河综合园区</w:t>
      </w:r>
      <w:r>
        <w:rPr>
          <w:rFonts w:hint="eastAsia" w:ascii="宋体" w:hAnsi="宋体" w:eastAsia="宋体" w:cs="宋体"/>
          <w:color w:val="auto"/>
          <w:sz w:val="24"/>
          <w:szCs w:val="24"/>
          <w:lang w:val="en-US"/>
        </w:rPr>
        <w:t>内</w:t>
      </w:r>
      <w:r>
        <w:rPr>
          <w:rFonts w:hint="eastAsia" w:ascii="宋体" w:hAnsi="宋体" w:eastAsia="宋体" w:cs="宋体"/>
          <w:color w:val="auto"/>
          <w:sz w:val="24"/>
          <w:szCs w:val="24"/>
        </w:rPr>
        <w:t>预留专门地块，位于和硕县东侧</w:t>
      </w:r>
      <w:r>
        <w:rPr>
          <w:rFonts w:hint="eastAsia" w:ascii="Times New Roman" w:hAnsi="Times New Roman" w:eastAsia="宋体" w:cs="Times New Roman"/>
          <w:color w:val="auto"/>
          <w:kern w:val="2"/>
          <w:sz w:val="24"/>
          <w:szCs w:val="22"/>
          <w:lang w:val="en-US" w:eastAsia="zh-CN" w:bidi="ar-SA"/>
        </w:rPr>
        <w:t>4.8km</w:t>
      </w:r>
      <w:r>
        <w:rPr>
          <w:rFonts w:hint="eastAsia" w:ascii="宋体" w:hAnsi="宋体" w:eastAsia="宋体" w:cs="宋体"/>
          <w:color w:val="auto"/>
          <w:sz w:val="24"/>
          <w:szCs w:val="24"/>
        </w:rPr>
        <w:t>，项目北侧约</w:t>
      </w:r>
      <w:r>
        <w:rPr>
          <w:rFonts w:hint="eastAsia" w:ascii="Times New Roman" w:hAnsi="Times New Roman" w:eastAsia="宋体" w:cs="Times New Roman"/>
          <w:color w:val="auto"/>
          <w:kern w:val="2"/>
          <w:sz w:val="24"/>
          <w:szCs w:val="22"/>
          <w:lang w:val="en-US" w:eastAsia="zh-CN" w:bidi="ar-SA"/>
        </w:rPr>
        <w:t>1.56km</w:t>
      </w:r>
      <w:r>
        <w:rPr>
          <w:rFonts w:hint="eastAsia" w:ascii="宋体" w:hAnsi="宋体" w:eastAsia="宋体" w:cs="宋体"/>
          <w:color w:val="auto"/>
          <w:sz w:val="24"/>
          <w:szCs w:val="24"/>
        </w:rPr>
        <w:t>处为省道</w:t>
      </w:r>
      <w:r>
        <w:rPr>
          <w:rFonts w:hint="eastAsia" w:ascii="Times New Roman" w:hAnsi="Times New Roman" w:eastAsia="宋体" w:cs="Times New Roman"/>
          <w:color w:val="auto"/>
          <w:kern w:val="2"/>
          <w:sz w:val="24"/>
          <w:szCs w:val="22"/>
          <w:lang w:val="en-US" w:eastAsia="zh-CN" w:bidi="ar-SA"/>
        </w:rPr>
        <w:t>235</w:t>
      </w:r>
      <w:r>
        <w:rPr>
          <w:rFonts w:hint="eastAsia" w:ascii="宋体" w:hAnsi="宋体" w:eastAsia="宋体" w:cs="宋体"/>
          <w:color w:val="auto"/>
          <w:sz w:val="24"/>
          <w:szCs w:val="24"/>
        </w:rPr>
        <w:t>，以北</w:t>
      </w:r>
      <w:r>
        <w:rPr>
          <w:rFonts w:hint="eastAsia" w:ascii="Times New Roman" w:hAnsi="Times New Roman" w:eastAsia="宋体" w:cs="Times New Roman"/>
          <w:color w:val="auto"/>
          <w:kern w:val="2"/>
          <w:sz w:val="24"/>
          <w:szCs w:val="22"/>
          <w:lang w:val="en-US" w:eastAsia="zh-CN" w:bidi="ar-SA"/>
        </w:rPr>
        <w:t>2.7km</w:t>
      </w:r>
      <w:r>
        <w:rPr>
          <w:rFonts w:hint="eastAsia" w:ascii="宋体" w:hAnsi="宋体" w:eastAsia="宋体" w:cs="宋体"/>
          <w:color w:val="auto"/>
          <w:sz w:val="24"/>
          <w:szCs w:val="24"/>
        </w:rPr>
        <w:t>处为国道</w:t>
      </w:r>
      <w:r>
        <w:rPr>
          <w:rFonts w:hint="eastAsia" w:ascii="Times New Roman" w:hAnsi="Times New Roman" w:eastAsia="宋体" w:cs="Times New Roman"/>
          <w:color w:val="auto"/>
          <w:kern w:val="2"/>
          <w:sz w:val="24"/>
          <w:szCs w:val="22"/>
          <w:lang w:val="en-US" w:eastAsia="zh-CN" w:bidi="ar-SA"/>
        </w:rPr>
        <w:t>314</w:t>
      </w:r>
      <w:r>
        <w:rPr>
          <w:rFonts w:hint="eastAsia" w:ascii="宋体" w:hAnsi="宋体" w:eastAsia="宋体" w:cs="宋体"/>
          <w:color w:val="auto"/>
          <w:sz w:val="24"/>
          <w:szCs w:val="24"/>
        </w:rPr>
        <w:t>，以西</w:t>
      </w:r>
      <w:r>
        <w:rPr>
          <w:rFonts w:hint="eastAsia" w:ascii="Times New Roman" w:hAnsi="Times New Roman" w:eastAsia="宋体" w:cs="Times New Roman"/>
          <w:color w:val="auto"/>
          <w:kern w:val="2"/>
          <w:sz w:val="24"/>
          <w:szCs w:val="22"/>
          <w:lang w:val="en-US" w:eastAsia="zh-CN" w:bidi="ar-SA"/>
        </w:rPr>
        <w:t>2.4km</w:t>
      </w:r>
      <w:r>
        <w:rPr>
          <w:rFonts w:hint="eastAsia" w:ascii="宋体" w:hAnsi="宋体" w:eastAsia="宋体" w:cs="宋体"/>
          <w:color w:val="auto"/>
          <w:sz w:val="24"/>
          <w:szCs w:val="24"/>
        </w:rPr>
        <w:t>为清水河。项目区中心地理坐标为：</w:t>
      </w:r>
      <w:r>
        <w:rPr>
          <w:rFonts w:hint="eastAsia" w:ascii="Times New Roman" w:hAnsi="Times New Roman" w:eastAsia="宋体" w:cs="Times New Roman"/>
          <w:color w:val="auto"/>
          <w:kern w:val="2"/>
          <w:sz w:val="24"/>
          <w:szCs w:val="22"/>
          <w:lang w:val="en-US" w:eastAsia="zh-CN" w:bidi="ar-SA"/>
        </w:rPr>
        <w:t>N42°16′17.67″，E86°55′2.46″</w:t>
      </w:r>
      <w:r>
        <w:rPr>
          <w:rFonts w:hint="eastAsia" w:ascii="宋体" w:hAnsi="宋体" w:eastAsia="宋体" w:cs="宋体"/>
          <w:color w:val="auto"/>
          <w:sz w:val="24"/>
          <w:szCs w:val="24"/>
        </w:rPr>
        <w:t>。厂区</w:t>
      </w:r>
      <w:r>
        <w:rPr>
          <w:rFonts w:hint="eastAsia" w:ascii="宋体" w:hAnsi="宋体" w:eastAsia="宋体" w:cs="宋体"/>
          <w:color w:val="auto"/>
          <w:sz w:val="24"/>
          <w:szCs w:val="24"/>
          <w:lang w:val="en-US"/>
        </w:rPr>
        <w:t>北侧为再生源有限责任公司，西侧为园区道路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南侧、东侧均为空地。</w:t>
      </w:r>
      <w:r>
        <w:rPr>
          <w:rFonts w:hint="eastAsia" w:ascii="宋体" w:hAnsi="宋体" w:eastAsia="宋体" w:cs="宋体"/>
          <w:color w:val="auto"/>
          <w:sz w:val="24"/>
          <w:szCs w:val="24"/>
        </w:rPr>
        <w:t>本项目占地面积为</w:t>
      </w:r>
      <w:r>
        <w:rPr>
          <w:rFonts w:hint="eastAsia" w:ascii="Times New Roman" w:hAnsi="Times New Roman" w:eastAsia="宋体" w:cs="Times New Roman"/>
          <w:color w:val="auto"/>
          <w:kern w:val="2"/>
          <w:sz w:val="24"/>
          <w:szCs w:val="22"/>
          <w:lang w:val="en-US" w:eastAsia="zh-CN" w:bidi="ar-SA"/>
        </w:rPr>
        <w:t>25342</w:t>
      </w:r>
      <w:r>
        <w:rPr>
          <w:rFonts w:hint="eastAsia" w:hAnsi="Times New Roman" w:eastAsia="宋体" w:cs="Times New Roman"/>
          <w:color w:val="auto"/>
          <w:kern w:val="2"/>
          <w:sz w:val="24"/>
          <w:szCs w:val="22"/>
          <w:lang w:val="en-US" w:eastAsia="zh-CN" w:bidi="ar-SA"/>
        </w:rPr>
        <w:t>m²</w:t>
      </w:r>
      <w:r>
        <w:rPr>
          <w:rFonts w:hint="eastAsia" w:ascii="Times New Roman" w:hAnsi="Times New Roman" w:eastAsia="宋体" w:cs="Times New Roman"/>
          <w:color w:val="auto"/>
          <w:kern w:val="2"/>
          <w:sz w:val="24"/>
          <w:szCs w:val="22"/>
          <w:lang w:val="en-US" w:eastAsia="zh-CN" w:bidi="ar-SA"/>
        </w:rPr>
        <w:t xml:space="preserve"> </w:t>
      </w:r>
      <w:r>
        <w:rPr>
          <w:rFonts w:hint="eastAsia" w:ascii="宋体" w:hAnsi="宋体" w:eastAsia="宋体" w:cs="宋体"/>
          <w:color w:val="auto"/>
          <w:sz w:val="24"/>
          <w:szCs w:val="24"/>
        </w:rPr>
        <w:t>。项目地理位置图详见图</w:t>
      </w:r>
      <w:r>
        <w:rPr>
          <w:rFonts w:hint="eastAsia" w:ascii="Times New Roman" w:hAnsi="Times New Roman" w:eastAsia="宋体" w:cs="Times New Roman"/>
          <w:color w:val="auto"/>
          <w:kern w:val="2"/>
          <w:sz w:val="24"/>
          <w:szCs w:val="22"/>
          <w:lang w:val="en-US" w:eastAsia="zh-CN" w:bidi="ar-SA"/>
        </w:rPr>
        <w:t>3.1-1</w:t>
      </w:r>
      <w:r>
        <w:rPr>
          <w:rFonts w:hint="eastAsia" w:hAnsi="Times New Roman" w:eastAsia="宋体" w:cs="Times New Roman"/>
          <w:color w:val="auto"/>
          <w:kern w:val="2"/>
          <w:sz w:val="24"/>
          <w:szCs w:val="22"/>
          <w:lang w:val="en-US" w:eastAsia="zh-CN" w:bidi="ar-SA"/>
        </w:rPr>
        <w:t>，</w:t>
      </w:r>
      <w:r>
        <w:rPr>
          <w:rFonts w:hint="eastAsia"/>
          <w:color w:val="auto"/>
          <w:lang w:eastAsia="zh-CN"/>
        </w:rPr>
        <w:t>厂区具体布置图详见图</w:t>
      </w:r>
      <w:r>
        <w:rPr>
          <w:rFonts w:hint="eastAsia"/>
          <w:color w:val="auto"/>
          <w:lang w:val="en-US" w:eastAsia="zh-CN"/>
        </w:rPr>
        <w:t>3.1-2。</w:t>
      </w:r>
    </w:p>
    <w:p>
      <w:pPr>
        <w:pStyle w:val="41"/>
        <w:ind w:left="0" w:leftChars="0" w:firstLine="0" w:firstLineChars="0"/>
        <w:jc w:val="center"/>
        <w:rPr>
          <w:rFonts w:hint="eastAsia" w:ascii="宋体" w:hAnsi="宋体" w:eastAsia="宋体" w:cs="宋体"/>
          <w:color w:val="auto"/>
          <w:sz w:val="24"/>
          <w:szCs w:val="24"/>
        </w:rPr>
      </w:pPr>
      <w:r>
        <w:rPr>
          <w:color w:val="auto"/>
        </w:rPr>
        <w:drawing>
          <wp:inline distT="0" distB="0" distL="114300" distR="114300">
            <wp:extent cx="5588000" cy="3157855"/>
            <wp:effectExtent l="38100" t="38100" r="43180" b="50165"/>
            <wp:docPr id="8" name="图片 1"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4"/>
                    <pic:cNvPicPr>
                      <a:picLocks noChangeAspect="1"/>
                    </pic:cNvPicPr>
                  </pic:nvPicPr>
                  <pic:blipFill>
                    <a:blip r:embed="rId14"/>
                    <a:stretch>
                      <a:fillRect/>
                    </a:stretch>
                  </pic:blipFill>
                  <pic:spPr>
                    <a:xfrm>
                      <a:off x="0" y="0"/>
                      <a:ext cx="5588000" cy="3157855"/>
                    </a:xfrm>
                    <a:prstGeom prst="rect">
                      <a:avLst/>
                    </a:prstGeom>
                    <a:noFill/>
                    <a:ln w="38100" cap="flat" cmpd="dbl">
                      <a:solidFill>
                        <a:srgbClr val="000000"/>
                      </a:solidFill>
                      <a:prstDash val="solid"/>
                      <a:miter/>
                      <a:headEnd type="none" w="med" len="med"/>
                      <a:tailEnd type="none" w="med" len="med"/>
                    </a:ln>
                  </pic:spPr>
                </pic:pic>
              </a:graphicData>
            </a:graphic>
          </wp:inline>
        </w:drawing>
      </w:r>
      <w:r>
        <w:rPr>
          <w:rFonts w:hint="eastAsia" w:eastAsia="宋体"/>
          <w:b/>
          <w:bCs/>
          <w:color w:val="auto"/>
          <w:sz w:val="21"/>
          <w:szCs w:val="21"/>
        </w:rPr>
        <w:t>图</w:t>
      </w:r>
      <w:r>
        <w:rPr>
          <w:rFonts w:hint="eastAsia"/>
          <w:b/>
          <w:bCs/>
          <w:color w:val="auto"/>
          <w:sz w:val="21"/>
          <w:szCs w:val="21"/>
          <w:lang w:val="en-US" w:eastAsia="zh-CN"/>
        </w:rPr>
        <w:t>3.1-</w:t>
      </w:r>
      <w:r>
        <w:rPr>
          <w:rFonts w:hint="eastAsia" w:eastAsia="宋体"/>
          <w:b/>
          <w:bCs/>
          <w:color w:val="auto"/>
          <w:sz w:val="21"/>
          <w:szCs w:val="21"/>
        </w:rPr>
        <w:t>1</w:t>
      </w:r>
      <w:r>
        <w:rPr>
          <w:rFonts w:hint="eastAsia"/>
          <w:b/>
          <w:bCs/>
          <w:color w:val="auto"/>
          <w:sz w:val="21"/>
          <w:szCs w:val="21"/>
          <w:lang w:val="en-US" w:eastAsia="zh-CN"/>
        </w:rPr>
        <w:t xml:space="preserve">  </w:t>
      </w:r>
      <w:r>
        <w:rPr>
          <w:rFonts w:hint="eastAsia" w:eastAsia="宋体"/>
          <w:b/>
          <w:bCs/>
          <w:color w:val="auto"/>
          <w:sz w:val="21"/>
          <w:szCs w:val="21"/>
        </w:rPr>
        <w:t>地理位置示意图</w:t>
      </w:r>
    </w:p>
    <w:p>
      <w:pPr>
        <w:pStyle w:val="41"/>
        <w:ind w:left="0" w:leftChars="0" w:firstLine="0" w:firstLineChars="0"/>
        <w:jc w:val="center"/>
        <w:rPr>
          <w:rFonts w:hint="eastAsia" w:ascii="宋体" w:hAnsi="宋体" w:eastAsia="宋体" w:cs="宋体"/>
          <w:color w:val="auto"/>
          <w:sz w:val="24"/>
          <w:szCs w:val="24"/>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2427605</wp:posOffset>
                </wp:positionH>
                <wp:positionV relativeFrom="paragraph">
                  <wp:posOffset>2308860</wp:posOffset>
                </wp:positionV>
                <wp:extent cx="638810" cy="426720"/>
                <wp:effectExtent l="4445" t="4445" r="12065" b="10795"/>
                <wp:wrapNone/>
                <wp:docPr id="17" name="文本框 17"/>
                <wp:cNvGraphicFramePr/>
                <a:graphic xmlns:a="http://schemas.openxmlformats.org/drawingml/2006/main">
                  <a:graphicData uri="http://schemas.microsoft.com/office/word/2010/wordprocessingShape">
                    <wps:wsp>
                      <wps:cNvSpPr txBox="1"/>
                      <wps:spPr>
                        <a:xfrm>
                          <a:off x="3426460" y="3125470"/>
                          <a:ext cx="638810" cy="42672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20"/>
                                <w:szCs w:val="18"/>
                                <w:lang w:eastAsia="zh-CN"/>
                              </w:rPr>
                            </w:pPr>
                            <w:r>
                              <w:rPr>
                                <w:rFonts w:hint="eastAsia"/>
                                <w:sz w:val="15"/>
                                <w:szCs w:val="13"/>
                                <w:lang w:eastAsia="zh-CN"/>
                              </w:rPr>
                              <w:t>消防水</w:t>
                            </w:r>
                            <w:r>
                              <w:rPr>
                                <w:rFonts w:hint="eastAsia" w:ascii="Times New Roman" w:hAnsi="Times New Roman" w:eastAsia="宋体"/>
                                <w:sz w:val="15"/>
                                <w:szCs w:val="13"/>
                                <w:lang w:eastAsia="zh-CN"/>
                              </w:rPr>
                              <w:t>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15pt;margin-top:181.8pt;height:33.6pt;width:50.3pt;z-index:251664384;mso-width-relative:page;mso-height-relative:page;" filled="f" stroked="t" coordsize="21600,21600" o:gfxdata="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8/JFG&#10;2gAAAAsBAAAPAAAAAAAAAAEAIAAAACIAAABkcnMvZG93bnJldi54bWxQSwECFAAUAAAACACHTuJA&#10;S3wP+1gCAACcBAAADgAAAAAAAAABACAAAAApAQAAZHJzL2Uyb0RvYy54bWxQSwUGAAAAAAYABgBZ&#10;AQAA8wUAAAAA&#10;">
                <v:fill on="f" focussize="0,0"/>
                <v:stroke weight="0.5pt" color="#FFFFFF [3212]" joinstyle="round"/>
                <v:imagedata o:title=""/>
                <o:lock v:ext="edit" aspectratio="f"/>
                <v:textbox>
                  <w:txbxContent>
                    <w:p>
                      <w:pPr>
                        <w:ind w:left="0" w:leftChars="0" w:firstLine="0" w:firstLineChars="0"/>
                        <w:rPr>
                          <w:rFonts w:hint="eastAsia" w:eastAsia="宋体"/>
                          <w:sz w:val="20"/>
                          <w:szCs w:val="18"/>
                          <w:lang w:eastAsia="zh-CN"/>
                        </w:rPr>
                      </w:pPr>
                      <w:r>
                        <w:rPr>
                          <w:rFonts w:hint="eastAsia"/>
                          <w:sz w:val="15"/>
                          <w:szCs w:val="13"/>
                          <w:lang w:eastAsia="zh-CN"/>
                        </w:rPr>
                        <w:t>消防水</w:t>
                      </w:r>
                      <w:r>
                        <w:rPr>
                          <w:rFonts w:hint="eastAsia" w:ascii="Times New Roman" w:hAnsi="Times New Roman" w:eastAsia="宋体"/>
                          <w:sz w:val="15"/>
                          <w:szCs w:val="13"/>
                          <w:lang w:eastAsia="zh-CN"/>
                        </w:rPr>
                        <w:t>池</w:t>
                      </w:r>
                    </w:p>
                  </w:txbxContent>
                </v:textbox>
              </v:shap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4279900</wp:posOffset>
                </wp:positionH>
                <wp:positionV relativeFrom="paragraph">
                  <wp:posOffset>2327275</wp:posOffset>
                </wp:positionV>
                <wp:extent cx="349250" cy="668020"/>
                <wp:effectExtent l="6350" t="6350" r="10160" b="11430"/>
                <wp:wrapNone/>
                <wp:docPr id="13" name="矩形 13"/>
                <wp:cNvGraphicFramePr/>
                <a:graphic xmlns:a="http://schemas.openxmlformats.org/drawingml/2006/main">
                  <a:graphicData uri="http://schemas.microsoft.com/office/word/2010/wordprocessingShape">
                    <wps:wsp>
                      <wps:cNvSpPr/>
                      <wps:spPr>
                        <a:xfrm>
                          <a:off x="5172710" y="3227705"/>
                          <a:ext cx="349250" cy="668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pt;margin-top:183.25pt;height:52.6pt;width:27.5pt;z-index:251660288;v-text-anchor:middle;mso-width-relative:page;mso-height-relative:page;" fillcolor="#FFFFFF [3212]" filled="t" stroked="t" coordsize="21600,21600" o:gfxdata="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DG1H42gAAAAsBAAAPAAAAAAAAAAEAIAAAACIA&#10;AABkcnMvZG93bnJldi54bWxQSwECFAAUAAAACACHTuJAEWOh8HkCAAABBQAADgAAAAAAAAABACAA&#10;AAApAQAAZHJzL2Uyb0RvYy54bWxQSwUGAAAAAAYABgBZAQAAFAYAAAAA&#10;">
                <v:fill on="t" focussize="0,0"/>
                <v:stroke weight="1pt" color="#FFFFFF [3212]" miterlimit="8"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4149725</wp:posOffset>
                </wp:positionH>
                <wp:positionV relativeFrom="paragraph">
                  <wp:posOffset>1257300</wp:posOffset>
                </wp:positionV>
                <wp:extent cx="776605" cy="609600"/>
                <wp:effectExtent l="0" t="0" r="635" b="0"/>
                <wp:wrapNone/>
                <wp:docPr id="16" name="文本框 16"/>
                <wp:cNvGraphicFramePr/>
                <a:graphic xmlns:a="http://schemas.openxmlformats.org/drawingml/2006/main">
                  <a:graphicData uri="http://schemas.microsoft.com/office/word/2010/wordprocessingShape">
                    <wps:wsp>
                      <wps:cNvSpPr txBox="1"/>
                      <wps:spPr>
                        <a:xfrm>
                          <a:off x="5064760" y="2157730"/>
                          <a:ext cx="776605" cy="609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18"/>
                                <w:szCs w:val="16"/>
                                <w:lang w:eastAsia="zh-CN"/>
                              </w:rPr>
                            </w:pPr>
                            <w:r>
                              <w:rPr>
                                <w:rFonts w:hint="eastAsia"/>
                                <w:sz w:val="18"/>
                                <w:szCs w:val="16"/>
                                <w:lang w:eastAsia="zh-CN"/>
                              </w:rPr>
                              <w:t>堆场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75pt;margin-top:99pt;height:48pt;width:61.15pt;z-index:251663360;mso-width-relative:page;mso-height-relative:page;" fillcolor="#FFFFFF [3201]" filled="t" stroked="f" coordsize="21600,21600" o:gfxdata="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Mjbx&#10;1gAAAAsBAAAPAAAAAAAAAAEAIAAAACIAAABkcnMvZG93bnJldi54bWxQSwECFAAUAAAACACHTuJA&#10;JT9MGFwCAACcBAAADgAAAAAAAAABACAAAAAlAQAAZHJzL2Uyb0RvYy54bWxQSwUGAAAAAAYABgBZ&#10;AQAA8wUAAAAA&#10;">
                <v:fill on="t" focussize="0,0"/>
                <v:stroke on="f" weight="0.5pt"/>
                <v:imagedata o:title=""/>
                <o:lock v:ext="edit" aspectratio="f"/>
                <v:textbox>
                  <w:txbxContent>
                    <w:p>
                      <w:pPr>
                        <w:ind w:left="0" w:leftChars="0" w:firstLine="0" w:firstLineChars="0"/>
                        <w:jc w:val="center"/>
                        <w:rPr>
                          <w:rFonts w:hint="eastAsia" w:eastAsia="宋体"/>
                          <w:sz w:val="18"/>
                          <w:szCs w:val="16"/>
                          <w:lang w:eastAsia="zh-CN"/>
                        </w:rPr>
                      </w:pPr>
                      <w:r>
                        <w:rPr>
                          <w:rFonts w:hint="eastAsia"/>
                          <w:sz w:val="18"/>
                          <w:szCs w:val="16"/>
                          <w:lang w:eastAsia="zh-CN"/>
                        </w:rPr>
                        <w:t>堆场</w:t>
                      </w:r>
                    </w:p>
                  </w:txbxContent>
                </v:textbox>
              </v:shape>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4019550</wp:posOffset>
                </wp:positionH>
                <wp:positionV relativeFrom="paragraph">
                  <wp:posOffset>1051560</wp:posOffset>
                </wp:positionV>
                <wp:extent cx="1005840" cy="922020"/>
                <wp:effectExtent l="6350" t="6350" r="8890" b="16510"/>
                <wp:wrapNone/>
                <wp:docPr id="15" name="矩形 15"/>
                <wp:cNvGraphicFramePr/>
                <a:graphic xmlns:a="http://schemas.openxmlformats.org/drawingml/2006/main">
                  <a:graphicData uri="http://schemas.microsoft.com/office/word/2010/wordprocessingShape">
                    <wps:wsp>
                      <wps:cNvSpPr/>
                      <wps:spPr>
                        <a:xfrm>
                          <a:off x="4851400" y="1913890"/>
                          <a:ext cx="1005840" cy="922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5pt;margin-top:82.8pt;height:72.6pt;width:79.2pt;z-index:251662336;v-text-anchor:middle;mso-width-relative:page;mso-height-relative:page;" filled="f" stroked="t" coordsize="21600,21600" o:gfxdata="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yrY1faAAAACwEAAA8AAAAAAAAAAQAgAAAAIgAAAGRycy9k&#10;b3ducmV2LnhtbFBLAQIUABQAAAAIAIdO4kCAaGgvcgIAANkEAAAOAAAAAAAAAAEAIAAAACkBAABk&#10;cnMvZTJvRG9jLnhtbFBLBQYAAAAABgAGAFkBAAANBgAAAAA=&#10;">
                <v:fill on="f" focussize="0,0"/>
                <v:stroke weight="1pt" color="#000000 [3213]" miterlimit="8"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1706245</wp:posOffset>
                </wp:positionH>
                <wp:positionV relativeFrom="paragraph">
                  <wp:posOffset>934720</wp:posOffset>
                </wp:positionV>
                <wp:extent cx="2874645" cy="1177925"/>
                <wp:effectExtent l="0" t="0" r="5715" b="10795"/>
                <wp:wrapNone/>
                <wp:docPr id="10" name="矩形 10"/>
                <wp:cNvGraphicFramePr/>
                <a:graphic xmlns:a="http://schemas.openxmlformats.org/drawingml/2006/main">
                  <a:graphicData uri="http://schemas.microsoft.com/office/word/2010/wordprocessingShape">
                    <wps:wsp>
                      <wps:cNvSpPr/>
                      <wps:spPr>
                        <a:xfrm>
                          <a:off x="2606675" y="1842770"/>
                          <a:ext cx="2874645" cy="1177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35pt;margin-top:73.6pt;height:92.75pt;width:226.35pt;z-index:251659264;v-text-anchor:middle;mso-width-relative:page;mso-height-relative:page;" fillcolor="#FFFFFF [3212]" filled="t" stroked="f" coordsize="21600,21600" o:gfxdata="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&#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4cZUG2gAAAAsBAAAPAAAAAAAAAAEAIAAAACIAAABk&#10;cnMvZG93bnJldi54bWxQSwECFAAUAAAACACHTuJAUOy2eXYCAADaBAAADgAAAAAAAAABACAAAAAp&#10;AQAAZHJzL2Uyb0RvYy54bWxQSwUGAAAAAAYABgBZAQAAEQYAAAAA&#10;">
                <v:fill on="t" focussize="0,0"/>
                <v:stroke on="f" weight="1pt" miterlimit="8" joinstyle="miter"/>
                <v:imagedata o:title=""/>
                <o:lock v:ext="edit" aspectratio="f"/>
              </v:rect>
            </w:pict>
          </mc:Fallback>
        </mc:AlternateContent>
      </w:r>
      <w:r>
        <w:rPr>
          <w:color w:val="auto"/>
        </w:rPr>
        <w:drawing>
          <wp:inline distT="0" distB="0" distL="114300" distR="114300">
            <wp:extent cx="5648960" cy="3136265"/>
            <wp:effectExtent l="0" t="0" r="508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648960" cy="3136265"/>
                    </a:xfrm>
                    <a:prstGeom prst="rect">
                      <a:avLst/>
                    </a:prstGeom>
                    <a:noFill/>
                    <a:ln>
                      <a:noFill/>
                    </a:ln>
                  </pic:spPr>
                </pic:pic>
              </a:graphicData>
            </a:graphic>
          </wp:inline>
        </w:drawing>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2526030</wp:posOffset>
                </wp:positionH>
                <wp:positionV relativeFrom="paragraph">
                  <wp:posOffset>2444115</wp:posOffset>
                </wp:positionV>
                <wp:extent cx="410210" cy="117475"/>
                <wp:effectExtent l="6350" t="6350" r="10160" b="13335"/>
                <wp:wrapNone/>
                <wp:docPr id="14" name="矩形 14"/>
                <wp:cNvGraphicFramePr/>
                <a:graphic xmlns:a="http://schemas.openxmlformats.org/drawingml/2006/main">
                  <a:graphicData uri="http://schemas.microsoft.com/office/word/2010/wordprocessingShape">
                    <wps:wsp>
                      <wps:cNvSpPr/>
                      <wps:spPr>
                        <a:xfrm>
                          <a:off x="3426460" y="3344545"/>
                          <a:ext cx="410210" cy="11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9pt;margin-top:192.45pt;height:9.25pt;width:32.3pt;z-index:251661312;v-text-anchor:middle;mso-width-relative:page;mso-height-relative:page;" filled="f" stroked="t" coordsize="21600,21600" o:gfxdata="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MGAfjaAAAACwEAAA8AAAAAAAAAAQAgAAAAIgAAAGRycy9k&#10;b3ducmV2LnhtbFBLAQIUABQAAAAIAIdO4kA7z781cgIAANgEAAAOAAAAAAAAAAEAIAAAACkBAABk&#10;cnMvZTJvRG9jLnhtbFBLBQYAAAAABgAGAFkBAAANBgAAAAA=&#10;">
                <v:fill on="f" focussize="0,0"/>
                <v:stroke weight="1pt" color="#000000 [3213]" miterlimit="8" joinstyle="miter"/>
                <v:imagedata o:title=""/>
                <o:lock v:ext="edit" aspectratio="f"/>
              </v:rect>
            </w:pict>
          </mc:Fallback>
        </mc:AlternateContent>
      </w:r>
      <w:r>
        <w:rPr>
          <w:rFonts w:hint="eastAsia"/>
          <w:b/>
          <w:bCs/>
          <w:color w:val="auto"/>
          <w:sz w:val="21"/>
          <w:szCs w:val="21"/>
          <w:lang w:eastAsia="zh-CN"/>
        </w:rPr>
        <w:t>图</w:t>
      </w:r>
      <w:r>
        <w:rPr>
          <w:rFonts w:hint="eastAsia"/>
          <w:b/>
          <w:bCs/>
          <w:color w:val="auto"/>
          <w:sz w:val="21"/>
          <w:szCs w:val="21"/>
          <w:lang w:val="en-US" w:eastAsia="zh-CN"/>
        </w:rPr>
        <w:t>3.1-2   平面布置图</w:t>
      </w:r>
    </w:p>
    <w:p>
      <w:pPr>
        <w:pStyle w:val="6"/>
        <w:rPr>
          <w:rFonts w:cs="Times New Roman"/>
          <w:color w:val="auto"/>
        </w:rPr>
      </w:pPr>
      <w:bookmarkStart w:id="8" w:name="_Toc38903465"/>
      <w:r>
        <w:rPr>
          <w:rFonts w:cs="Times New Roman"/>
          <w:color w:val="auto"/>
        </w:rPr>
        <w:t>3.2建设内容</w:t>
      </w:r>
      <w:bookmarkEnd w:id="8"/>
    </w:p>
    <w:p>
      <w:pPr>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rPr>
        <w:t>本项目属于新建项目</w:t>
      </w:r>
      <w:r>
        <w:rPr>
          <w:rFonts w:hint="eastAsia" w:ascii="宋体" w:hAnsi="宋体" w:eastAsia="宋体" w:cs="宋体"/>
          <w:color w:val="auto"/>
          <w:lang w:val="en-US" w:eastAsia="zh-CN"/>
        </w:rPr>
        <w:t>，该</w:t>
      </w:r>
      <w:r>
        <w:rPr>
          <w:rFonts w:hint="eastAsia" w:ascii="宋体" w:hAnsi="宋体" w:eastAsia="宋体" w:cs="宋体"/>
          <w:color w:val="auto"/>
        </w:rPr>
        <w:t>项目总占地面积</w:t>
      </w:r>
      <w:r>
        <w:rPr>
          <w:rFonts w:hint="eastAsia" w:ascii="Times New Roman" w:hAnsi="Times New Roman" w:eastAsia="宋体" w:cs="Times New Roman"/>
          <w:color w:val="auto"/>
          <w:kern w:val="2"/>
          <w:sz w:val="24"/>
          <w:szCs w:val="22"/>
          <w:lang w:val="en-US" w:eastAsia="zh-CN" w:bidi="ar-SA"/>
        </w:rPr>
        <w:t>25342m²</w:t>
      </w:r>
      <w:r>
        <w:rPr>
          <w:rFonts w:hint="eastAsia" w:ascii="宋体" w:hAnsi="宋体" w:eastAsia="宋体" w:cs="宋体"/>
          <w:color w:val="auto"/>
        </w:rPr>
        <w:t>（约</w:t>
      </w:r>
      <w:r>
        <w:rPr>
          <w:rFonts w:hint="eastAsia" w:ascii="Times New Roman" w:hAnsi="Times New Roman" w:eastAsia="宋体" w:cs="Times New Roman"/>
          <w:color w:val="auto"/>
          <w:kern w:val="2"/>
          <w:sz w:val="24"/>
          <w:szCs w:val="22"/>
          <w:lang w:val="en-US" w:eastAsia="zh-CN" w:bidi="ar-SA"/>
        </w:rPr>
        <w:t>38.01</w:t>
      </w:r>
      <w:r>
        <w:rPr>
          <w:rFonts w:hint="eastAsia" w:ascii="宋体" w:hAnsi="宋体" w:eastAsia="宋体" w:cs="宋体"/>
          <w:color w:val="auto"/>
        </w:rPr>
        <w:t>亩），总建筑面积</w:t>
      </w:r>
      <w:r>
        <w:rPr>
          <w:rFonts w:hint="eastAsia" w:ascii="Times New Roman" w:hAnsi="Times New Roman" w:eastAsia="宋体" w:cs="Times New Roman"/>
          <w:color w:val="auto"/>
          <w:kern w:val="2"/>
          <w:sz w:val="24"/>
          <w:szCs w:val="22"/>
          <w:lang w:val="en-US" w:eastAsia="zh-CN" w:bidi="ar-SA"/>
        </w:rPr>
        <w:t>10007.21m²</w:t>
      </w:r>
      <w:r>
        <w:rPr>
          <w:rFonts w:hint="eastAsia" w:ascii="宋体" w:hAnsi="宋体" w:eastAsia="宋体" w:cs="宋体"/>
          <w:color w:val="auto"/>
        </w:rPr>
        <w:t>，主要建设内容包括生产车间、堆场</w:t>
      </w:r>
      <w:r>
        <w:rPr>
          <w:rFonts w:hint="eastAsia" w:ascii="宋体" w:hAnsi="宋体" w:cs="宋体"/>
          <w:color w:val="auto"/>
          <w:lang w:eastAsia="zh-CN"/>
        </w:rPr>
        <w:t>、办公生活区</w:t>
      </w:r>
      <w:r>
        <w:rPr>
          <w:rFonts w:hint="eastAsia" w:ascii="宋体" w:hAnsi="宋体" w:eastAsia="宋体" w:cs="宋体"/>
          <w:color w:val="auto"/>
        </w:rPr>
        <w:t>等，包含</w:t>
      </w:r>
      <w:r>
        <w:rPr>
          <w:rFonts w:hint="eastAsia" w:ascii="Times New Roman" w:hAnsi="Times New Roman" w:eastAsia="宋体" w:cs="Times New Roman"/>
          <w:color w:val="auto"/>
          <w:kern w:val="2"/>
          <w:sz w:val="24"/>
          <w:szCs w:val="22"/>
          <w:lang w:val="en-US" w:eastAsia="zh-CN" w:bidi="ar-SA"/>
        </w:rPr>
        <w:t>6</w:t>
      </w:r>
      <w:r>
        <w:rPr>
          <w:rFonts w:hint="eastAsia" w:ascii="宋体" w:hAnsi="宋体" w:eastAsia="宋体" w:cs="宋体"/>
          <w:color w:val="auto"/>
        </w:rPr>
        <w:t>条生产线，其中（1）滴灌带生产线</w:t>
      </w:r>
      <w:r>
        <w:rPr>
          <w:rFonts w:hint="eastAsia" w:ascii="Times New Roman" w:hAnsi="Times New Roman" w:eastAsia="宋体" w:cs="Times New Roman"/>
          <w:color w:val="auto"/>
          <w:kern w:val="2"/>
          <w:sz w:val="24"/>
          <w:szCs w:val="22"/>
          <w:lang w:val="en-US" w:eastAsia="zh-CN" w:bidi="ar-SA"/>
        </w:rPr>
        <w:t>4</w:t>
      </w:r>
      <w:r>
        <w:rPr>
          <w:rFonts w:hint="eastAsia" w:ascii="宋体" w:hAnsi="宋体" w:eastAsia="宋体" w:cs="宋体"/>
          <w:color w:val="auto"/>
        </w:rPr>
        <w:t>条；（2）PE软带生产线</w:t>
      </w:r>
      <w:r>
        <w:rPr>
          <w:rFonts w:hint="eastAsia" w:ascii="Times New Roman" w:hAnsi="Times New Roman" w:eastAsia="宋体" w:cs="Times New Roman"/>
          <w:color w:val="auto"/>
          <w:kern w:val="2"/>
          <w:sz w:val="24"/>
          <w:szCs w:val="22"/>
          <w:lang w:val="en-US" w:eastAsia="zh-CN" w:bidi="ar-SA"/>
        </w:rPr>
        <w:t>1</w:t>
      </w:r>
      <w:r>
        <w:rPr>
          <w:rFonts w:hint="eastAsia" w:ascii="宋体" w:hAnsi="宋体" w:eastAsia="宋体" w:cs="宋体"/>
          <w:color w:val="auto"/>
        </w:rPr>
        <w:t>条；（3）破碎造粒生产线</w:t>
      </w:r>
      <w:r>
        <w:rPr>
          <w:rFonts w:hint="eastAsia" w:ascii="Times New Roman" w:hAnsi="Times New Roman" w:eastAsia="宋体" w:cs="Times New Roman"/>
          <w:color w:val="auto"/>
          <w:kern w:val="2"/>
          <w:sz w:val="24"/>
          <w:szCs w:val="22"/>
          <w:lang w:val="en-US" w:eastAsia="zh-CN" w:bidi="ar-SA"/>
        </w:rPr>
        <w:t>1</w:t>
      </w:r>
      <w:r>
        <w:rPr>
          <w:rFonts w:hint="eastAsia" w:ascii="宋体" w:hAnsi="宋体" w:eastAsia="宋体" w:cs="宋体"/>
          <w:color w:val="auto"/>
        </w:rPr>
        <w:t>条；项目年回收废旧滴灌带</w:t>
      </w:r>
      <w:r>
        <w:rPr>
          <w:rFonts w:hint="eastAsia" w:ascii="Times New Roman" w:hAnsi="Times New Roman" w:eastAsia="宋体" w:cs="Times New Roman"/>
          <w:color w:val="auto"/>
          <w:kern w:val="2"/>
          <w:sz w:val="24"/>
          <w:szCs w:val="22"/>
          <w:lang w:val="en-US" w:eastAsia="zh-CN" w:bidi="ar-SA"/>
        </w:rPr>
        <w:t>5000t</w:t>
      </w:r>
      <w:r>
        <w:rPr>
          <w:rFonts w:hint="eastAsia" w:ascii="宋体" w:hAnsi="宋体" w:eastAsia="宋体" w:cs="宋体"/>
          <w:color w:val="auto"/>
        </w:rPr>
        <w:t>，</w:t>
      </w:r>
      <w:r>
        <w:rPr>
          <w:rFonts w:hint="eastAsia" w:ascii="宋体" w:hAnsi="宋体" w:eastAsia="宋体" w:cs="宋体"/>
          <w:color w:val="auto"/>
          <w:lang w:val="en-US"/>
        </w:rPr>
        <w:t>年产</w:t>
      </w:r>
      <w:r>
        <w:rPr>
          <w:rFonts w:hint="eastAsia" w:ascii="宋体" w:hAnsi="宋体" w:eastAsia="宋体" w:cs="宋体"/>
          <w:color w:val="auto"/>
        </w:rPr>
        <w:t>滴灌带</w:t>
      </w:r>
      <w:r>
        <w:rPr>
          <w:rFonts w:hint="eastAsia" w:ascii="Times New Roman" w:hAnsi="Times New Roman" w:eastAsia="宋体" w:cs="Times New Roman"/>
          <w:color w:val="auto"/>
          <w:kern w:val="2"/>
          <w:sz w:val="24"/>
          <w:szCs w:val="22"/>
          <w:lang w:val="en-US" w:eastAsia="zh-CN" w:bidi="ar-SA"/>
        </w:rPr>
        <w:t>7605t</w:t>
      </w:r>
      <w:r>
        <w:rPr>
          <w:rFonts w:hint="eastAsia" w:ascii="宋体" w:hAnsi="宋体" w:eastAsia="宋体" w:cs="宋体"/>
          <w:color w:val="auto"/>
        </w:rPr>
        <w:t>、</w:t>
      </w:r>
      <w:r>
        <w:rPr>
          <w:rFonts w:hint="eastAsia" w:ascii="宋体" w:hAnsi="宋体" w:eastAsia="宋体" w:cs="宋体"/>
          <w:color w:val="auto"/>
          <w:lang w:val="en-US"/>
        </w:rPr>
        <w:t>PE软带</w:t>
      </w:r>
      <w:r>
        <w:rPr>
          <w:rFonts w:hint="eastAsia" w:ascii="Times New Roman" w:hAnsi="Times New Roman" w:eastAsia="宋体" w:cs="Times New Roman"/>
          <w:color w:val="auto"/>
          <w:kern w:val="2"/>
          <w:sz w:val="24"/>
          <w:szCs w:val="22"/>
          <w:lang w:val="en-US" w:eastAsia="zh-CN" w:bidi="ar-SA"/>
        </w:rPr>
        <w:t>600t</w:t>
      </w:r>
      <w:r>
        <w:rPr>
          <w:rFonts w:hint="eastAsia" w:ascii="宋体" w:hAnsi="宋体" w:eastAsia="宋体" w:cs="宋体"/>
          <w:color w:val="auto"/>
        </w:rPr>
        <w:t>；</w:t>
      </w:r>
      <w:r>
        <w:rPr>
          <w:rFonts w:hint="eastAsia" w:ascii="宋体" w:hAnsi="宋体" w:eastAsia="宋体" w:cs="宋体"/>
          <w:color w:val="auto"/>
        </w:rPr>
        <w:t>配套建设宿舍、办公室及供水、供电、供热等辅助工程，均为新建构筑物</w:t>
      </w:r>
      <w:r>
        <w:rPr>
          <w:rFonts w:hint="eastAsia" w:ascii="宋体" w:hAnsi="宋体" w:eastAsia="宋体" w:cs="宋体"/>
          <w:color w:val="auto"/>
          <w:lang w:val="en-US" w:eastAsia="zh-CN"/>
        </w:rPr>
        <w:t>。</w:t>
      </w:r>
      <w:r>
        <w:rPr>
          <w:rFonts w:hint="eastAsia" w:ascii="宋体" w:hAnsi="宋体" w:eastAsia="宋体" w:cs="宋体"/>
          <w:color w:val="auto"/>
        </w:rPr>
        <w:t>项目基本情况见表</w:t>
      </w:r>
      <w:r>
        <w:rPr>
          <w:rFonts w:hint="eastAsia" w:ascii="Times New Roman" w:hAnsi="Times New Roman" w:eastAsia="宋体" w:cs="Times New Roman"/>
          <w:color w:val="auto"/>
          <w:kern w:val="2"/>
          <w:sz w:val="24"/>
          <w:szCs w:val="22"/>
          <w:lang w:val="en-US" w:eastAsia="zh-CN" w:bidi="ar-SA"/>
        </w:rPr>
        <w:t>3.2-1</w:t>
      </w:r>
      <w:r>
        <w:rPr>
          <w:rFonts w:hint="eastAsia" w:ascii="宋体" w:hAnsi="宋体" w:eastAsia="宋体" w:cs="宋体"/>
          <w:color w:val="auto"/>
        </w:rPr>
        <w:t>，本项目工程</w:t>
      </w:r>
      <w:r>
        <w:rPr>
          <w:rFonts w:hint="eastAsia" w:ascii="宋体" w:hAnsi="宋体" w:eastAsia="宋体" w:cs="宋体"/>
          <w:color w:val="auto"/>
          <w:lang w:eastAsia="zh-CN"/>
        </w:rPr>
        <w:t>内容</w:t>
      </w:r>
      <w:r>
        <w:rPr>
          <w:rFonts w:hint="eastAsia" w:ascii="宋体" w:hAnsi="宋体" w:eastAsia="宋体" w:cs="宋体"/>
          <w:color w:val="auto"/>
        </w:rPr>
        <w:t>见表</w:t>
      </w:r>
      <w:r>
        <w:rPr>
          <w:rFonts w:hint="eastAsia" w:ascii="Times New Roman" w:hAnsi="Times New Roman" w:eastAsia="宋体" w:cs="Times New Roman"/>
          <w:color w:val="auto"/>
          <w:kern w:val="2"/>
          <w:sz w:val="24"/>
          <w:szCs w:val="22"/>
          <w:lang w:val="en-US" w:eastAsia="zh-CN" w:bidi="ar-SA"/>
        </w:rPr>
        <w:t>3.2-2</w:t>
      </w:r>
      <w:r>
        <w:rPr>
          <w:rFonts w:hint="eastAsia" w:ascii="宋体" w:hAnsi="宋体" w:eastAsia="宋体" w:cs="宋体"/>
          <w:color w:val="auto"/>
          <w:lang w:eastAsia="zh-CN"/>
        </w:rPr>
        <w:t>，</w:t>
      </w:r>
      <w:r>
        <w:rPr>
          <w:rFonts w:hint="eastAsia" w:ascii="宋体" w:hAnsi="宋体" w:cs="宋体"/>
          <w:color w:val="auto"/>
          <w:lang w:eastAsia="zh-CN"/>
        </w:rPr>
        <w:t>生产线</w:t>
      </w:r>
      <w:r>
        <w:rPr>
          <w:rFonts w:hint="eastAsia" w:ascii="宋体" w:hAnsi="宋体" w:eastAsia="宋体" w:cs="宋体"/>
          <w:color w:val="auto"/>
          <w:lang w:eastAsia="zh-CN"/>
        </w:rPr>
        <w:t>主要</w:t>
      </w:r>
      <w:r>
        <w:rPr>
          <w:rFonts w:hint="eastAsia" w:ascii="宋体" w:hAnsi="宋体" w:cs="宋体"/>
          <w:color w:val="auto"/>
          <w:lang w:eastAsia="zh-CN"/>
        </w:rPr>
        <w:t>生产</w:t>
      </w:r>
      <w:r>
        <w:rPr>
          <w:rFonts w:hint="eastAsia" w:ascii="宋体" w:hAnsi="宋体" w:eastAsia="宋体" w:cs="宋体"/>
          <w:color w:val="auto"/>
          <w:lang w:eastAsia="zh-CN"/>
        </w:rPr>
        <w:t>设备清单见表</w:t>
      </w:r>
      <w:r>
        <w:rPr>
          <w:rFonts w:hint="eastAsia" w:ascii="Times New Roman" w:hAnsi="Times New Roman" w:eastAsia="宋体" w:cs="Times New Roman"/>
          <w:color w:val="auto"/>
          <w:kern w:val="2"/>
          <w:sz w:val="24"/>
          <w:szCs w:val="22"/>
          <w:lang w:val="en-US" w:eastAsia="zh-CN" w:bidi="ar-SA"/>
        </w:rPr>
        <w:t>3.2-3。</w:t>
      </w:r>
    </w:p>
    <w:p>
      <w:pPr>
        <w:pStyle w:val="19"/>
        <w:rPr>
          <w:rFonts w:cs="Times New Roman"/>
          <w:color w:val="auto"/>
        </w:rPr>
      </w:pPr>
      <w:r>
        <w:rPr>
          <w:rFonts w:cs="Times New Roman"/>
          <w:color w:val="auto"/>
        </w:rPr>
        <w:t>表3</w:t>
      </w:r>
      <w:r>
        <w:rPr>
          <w:rFonts w:hint="eastAsia" w:cs="Times New Roman"/>
          <w:color w:val="auto"/>
          <w:lang w:val="en-US" w:eastAsia="zh-CN"/>
        </w:rPr>
        <w:t>.2</w:t>
      </w:r>
      <w:r>
        <w:rPr>
          <w:rFonts w:cs="Times New Roman"/>
          <w:color w:val="auto"/>
        </w:rPr>
        <w:t>-1  项目基本情况一览表</w:t>
      </w:r>
    </w:p>
    <w:tbl>
      <w:tblPr>
        <w:tblStyle w:val="22"/>
        <w:tblW w:w="899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08"/>
        <w:gridCol w:w="65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项目名称</w:t>
            </w:r>
          </w:p>
        </w:tc>
        <w:tc>
          <w:tcPr>
            <w:tcW w:w="6586" w:type="dxa"/>
            <w:vAlign w:val="center"/>
          </w:tcPr>
          <w:p>
            <w:pPr>
              <w:pStyle w:val="28"/>
              <w:rPr>
                <w:rFonts w:hint="eastAsia" w:eastAsia="宋体"/>
                <w:color w:val="auto"/>
                <w:lang w:eastAsia="zh-CN"/>
              </w:rPr>
            </w:pPr>
            <w:r>
              <w:rPr>
                <w:rFonts w:hint="eastAsia" w:eastAsia="宋体"/>
                <w:color w:val="auto"/>
                <w:lang w:eastAsia="zh-CN"/>
              </w:rPr>
              <w:t>和硕县富农塑料制品厂废旧塑料回收利用及生产加工项目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建设单位</w:t>
            </w:r>
          </w:p>
        </w:tc>
        <w:tc>
          <w:tcPr>
            <w:tcW w:w="6586" w:type="dxa"/>
            <w:vAlign w:val="center"/>
          </w:tcPr>
          <w:p>
            <w:pPr>
              <w:pStyle w:val="28"/>
              <w:rPr>
                <w:rFonts w:hint="eastAsia" w:eastAsia="宋体"/>
                <w:color w:val="auto"/>
                <w:lang w:eastAsia="zh-CN"/>
              </w:rPr>
            </w:pPr>
            <w:r>
              <w:rPr>
                <w:rFonts w:hint="eastAsia" w:eastAsia="宋体"/>
                <w:color w:val="auto"/>
                <w:lang w:eastAsia="zh-CN"/>
              </w:rPr>
              <w:t>和硕县富农塑料制品厂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建设地点</w:t>
            </w:r>
          </w:p>
        </w:tc>
        <w:tc>
          <w:tcPr>
            <w:tcW w:w="6586" w:type="dxa"/>
            <w:vAlign w:val="center"/>
          </w:tcPr>
          <w:p>
            <w:pPr>
              <w:pStyle w:val="28"/>
              <w:rPr>
                <w:color w:val="auto"/>
              </w:rPr>
            </w:pPr>
            <w:r>
              <w:rPr>
                <w:rFonts w:hint="eastAsia" w:eastAsia="宋体"/>
                <w:color w:val="auto"/>
                <w:lang w:eastAsia="zh-CN"/>
              </w:rPr>
              <w:t>新疆和硕经济开发区清水河综合园区</w:t>
            </w:r>
            <w:r>
              <w:rPr>
                <w:rFonts w:hint="eastAsia"/>
                <w:color w:val="auto"/>
                <w:lang w:eastAsia="zh-CN"/>
              </w:rPr>
              <w:t>内</w:t>
            </w:r>
            <w:r>
              <w:rPr>
                <w:rFonts w:hint="eastAsia" w:eastAsia="宋体"/>
                <w:color w:val="auto"/>
                <w:lang w:eastAsia="zh-CN"/>
              </w:rPr>
              <w:t>，</w:t>
            </w:r>
            <w:r>
              <w:rPr>
                <w:rFonts w:eastAsia="宋体"/>
                <w:color w:val="auto"/>
              </w:rPr>
              <w:t>地理</w:t>
            </w:r>
            <w:r>
              <w:rPr>
                <w:rFonts w:eastAsia="宋体"/>
                <w:color w:val="auto"/>
                <w:highlight w:val="none"/>
              </w:rPr>
              <w:t>坐标：</w:t>
            </w:r>
            <w:r>
              <w:rPr>
                <w:rFonts w:hint="eastAsia"/>
                <w:color w:val="auto"/>
                <w:highlight w:val="none"/>
                <w:lang w:eastAsia="zh-CN"/>
              </w:rPr>
              <w:t>经度</w:t>
            </w:r>
            <w:r>
              <w:rPr>
                <w:rFonts w:hint="eastAsia" w:eastAsia="宋体"/>
                <w:color w:val="auto"/>
                <w:highlight w:val="none"/>
              </w:rPr>
              <w:t>86°55'2.46"</w:t>
            </w:r>
            <w:r>
              <w:rPr>
                <w:rFonts w:eastAsia="宋体"/>
                <w:color w:val="auto"/>
                <w:highlight w:val="none"/>
              </w:rPr>
              <w:t>，</w:t>
            </w:r>
            <w:r>
              <w:rPr>
                <w:rFonts w:hint="eastAsia"/>
                <w:color w:val="auto"/>
                <w:highlight w:val="none"/>
                <w:lang w:eastAsia="zh-CN"/>
              </w:rPr>
              <w:t>纬度</w:t>
            </w:r>
            <w:r>
              <w:rPr>
                <w:rFonts w:hint="eastAsia" w:eastAsia="宋体"/>
                <w:color w:val="auto"/>
                <w:highlight w:val="none"/>
              </w:rPr>
              <w:t>42°16'17.67"</w:t>
            </w:r>
            <w:r>
              <w:rPr>
                <w:rFonts w:eastAsia="宋体"/>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建设性质</w:t>
            </w:r>
          </w:p>
        </w:tc>
        <w:tc>
          <w:tcPr>
            <w:tcW w:w="6586" w:type="dxa"/>
            <w:vAlign w:val="center"/>
          </w:tcPr>
          <w:p>
            <w:pPr>
              <w:pStyle w:val="28"/>
              <w:rPr>
                <w:color w:val="auto"/>
              </w:rPr>
            </w:pPr>
            <w:r>
              <w:rPr>
                <w:rFonts w:hint="eastAsia" w:eastAsia="宋体"/>
                <w:color w:val="auto"/>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2408" w:type="dxa"/>
            <w:vAlign w:val="center"/>
          </w:tcPr>
          <w:p>
            <w:pPr>
              <w:pStyle w:val="28"/>
              <w:rPr>
                <w:color w:val="auto"/>
              </w:rPr>
            </w:pPr>
            <w:r>
              <w:rPr>
                <w:rFonts w:hint="eastAsia" w:eastAsia="宋体"/>
                <w:color w:val="auto"/>
              </w:rPr>
              <w:t>行业类别及代码</w:t>
            </w:r>
          </w:p>
        </w:tc>
        <w:tc>
          <w:tcPr>
            <w:tcW w:w="6586" w:type="dxa"/>
            <w:vAlign w:val="center"/>
          </w:tcPr>
          <w:p>
            <w:pPr>
              <w:pStyle w:val="28"/>
              <w:rPr>
                <w:rFonts w:hint="eastAsia" w:eastAsia="宋体"/>
                <w:color w:val="auto"/>
                <w:lang w:eastAsia="zh-CN"/>
              </w:rPr>
            </w:pPr>
            <w:r>
              <w:rPr>
                <w:rFonts w:hint="eastAsia"/>
                <w:color w:val="auto"/>
                <w:lang w:eastAsia="zh-CN"/>
              </w:rPr>
              <w:t>非金属废料和碎屑加工处理C4220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占地面积</w:t>
            </w:r>
          </w:p>
        </w:tc>
        <w:tc>
          <w:tcPr>
            <w:tcW w:w="6586" w:type="dxa"/>
            <w:vAlign w:val="center"/>
          </w:tcPr>
          <w:p>
            <w:pPr>
              <w:pStyle w:val="28"/>
              <w:rPr>
                <w:color w:val="auto"/>
              </w:rPr>
            </w:pPr>
            <w:r>
              <w:rPr>
                <w:rFonts w:hint="eastAsia"/>
                <w:color w:val="auto"/>
                <w:lang w:val="en-US" w:eastAsia="zh-CN"/>
              </w:rPr>
              <w:t>占地面积25342</w:t>
            </w:r>
            <w:r>
              <w:rPr>
                <w:rFonts w:hint="eastAsia" w:ascii="Times New Roman" w:hAnsi="Times New Roman" w:eastAsia="宋体" w:cs="Times New Roman"/>
                <w:color w:val="auto"/>
                <w:kern w:val="2"/>
                <w:sz w:val="24"/>
                <w:szCs w:val="22"/>
                <w:lang w:val="en-US" w:eastAsia="zh-CN" w:bidi="ar-SA"/>
              </w:rPr>
              <w:t>m²</w:t>
            </w:r>
            <w:r>
              <w:rPr>
                <w:rFonts w:hint="eastAsia"/>
                <w:color w:val="auto"/>
                <w:lang w:val="en-US" w:eastAsia="zh-CN"/>
              </w:rPr>
              <w:t>（约38.01亩）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设计规模</w:t>
            </w:r>
          </w:p>
        </w:tc>
        <w:tc>
          <w:tcPr>
            <w:tcW w:w="6586" w:type="dxa"/>
            <w:vAlign w:val="center"/>
          </w:tcPr>
          <w:p>
            <w:pPr>
              <w:pStyle w:val="28"/>
              <w:rPr>
                <w:color w:val="auto"/>
              </w:rPr>
            </w:pPr>
            <w:r>
              <w:rPr>
                <w:rFonts w:hint="eastAsia"/>
                <w:color w:val="auto"/>
                <w:lang w:val="en-US" w:eastAsia="zh-CN"/>
              </w:rPr>
              <w:t>（1）滴灌带生产线10条；（2）PE软带生产线2条；（3）破碎造粒生产线4条；（4）地膜生产线6条；（5）三通直接生产线2条；项目建成后可实现年回收废旧滴灌带1000t，年产滴灌带7605t、PE软带3267t、三通351t、地膜1000t、再生颗粒9593.32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实际规模</w:t>
            </w:r>
          </w:p>
        </w:tc>
        <w:tc>
          <w:tcPr>
            <w:tcW w:w="6586" w:type="dxa"/>
            <w:vAlign w:val="center"/>
          </w:tcPr>
          <w:p>
            <w:pPr>
              <w:pStyle w:val="28"/>
              <w:rPr>
                <w:rFonts w:hint="default"/>
                <w:color w:val="auto"/>
                <w:lang w:val="en-US"/>
              </w:rPr>
            </w:pPr>
            <w:r>
              <w:rPr>
                <w:rFonts w:hint="eastAsia"/>
                <w:color w:val="auto"/>
              </w:rPr>
              <w:t>（1）滴灌带生产线4条；（2）PE软带生产线1条；（3）破碎造粒生产线1条；</w:t>
            </w:r>
            <w:r>
              <w:rPr>
                <w:rFonts w:hint="eastAsia"/>
                <w:color w:val="auto"/>
                <w:lang w:eastAsia="zh-CN"/>
              </w:rPr>
              <w:t>项目</w:t>
            </w:r>
            <w:r>
              <w:rPr>
                <w:rFonts w:hint="eastAsia"/>
                <w:color w:val="auto"/>
                <w:lang w:val="en-US" w:eastAsia="zh-CN"/>
              </w:rPr>
              <w:t>年回收废旧滴灌带5000t，年产滴灌带7605t、PE软带600t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概算投资额（总投资、环保投资）</w:t>
            </w:r>
          </w:p>
        </w:tc>
        <w:tc>
          <w:tcPr>
            <w:tcW w:w="6586" w:type="dxa"/>
            <w:vAlign w:val="center"/>
          </w:tcPr>
          <w:p>
            <w:pPr>
              <w:pStyle w:val="28"/>
              <w:rPr>
                <w:color w:val="auto"/>
              </w:rPr>
            </w:pPr>
            <w:r>
              <w:rPr>
                <w:rFonts w:hint="eastAsia" w:eastAsia="宋体"/>
                <w:color w:val="auto"/>
              </w:rPr>
              <w:t>总投资</w:t>
            </w:r>
            <w:r>
              <w:rPr>
                <w:rFonts w:hint="eastAsia"/>
                <w:color w:val="auto"/>
                <w:lang w:val="en-US" w:eastAsia="zh-CN"/>
              </w:rPr>
              <w:t>2000</w:t>
            </w:r>
            <w:r>
              <w:rPr>
                <w:rFonts w:hint="eastAsia" w:eastAsia="宋体"/>
                <w:color w:val="auto"/>
              </w:rPr>
              <w:t>万元，环保投资</w:t>
            </w:r>
            <w:r>
              <w:rPr>
                <w:rFonts w:hint="eastAsia"/>
                <w:color w:val="auto"/>
                <w:lang w:val="en-US" w:eastAsia="zh-CN"/>
              </w:rPr>
              <w:t>120</w:t>
            </w:r>
            <w:r>
              <w:rPr>
                <w:rFonts w:hint="eastAsia" w:eastAsia="宋体"/>
                <w:color w:val="auto"/>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08" w:type="dxa"/>
            <w:vAlign w:val="center"/>
          </w:tcPr>
          <w:p>
            <w:pPr>
              <w:pStyle w:val="28"/>
              <w:rPr>
                <w:color w:val="auto"/>
              </w:rPr>
            </w:pPr>
            <w:r>
              <w:rPr>
                <w:rFonts w:hint="eastAsia" w:eastAsia="宋体"/>
                <w:color w:val="auto"/>
              </w:rPr>
              <w:t>实际投资额（总投资、环保投资）</w:t>
            </w:r>
          </w:p>
        </w:tc>
        <w:tc>
          <w:tcPr>
            <w:tcW w:w="6586" w:type="dxa"/>
            <w:vAlign w:val="center"/>
          </w:tcPr>
          <w:p>
            <w:pPr>
              <w:pStyle w:val="28"/>
              <w:rPr>
                <w:color w:val="auto"/>
              </w:rPr>
            </w:pPr>
            <w:r>
              <w:rPr>
                <w:rFonts w:hint="eastAsia"/>
                <w:color w:val="auto"/>
              </w:rPr>
              <w:t>总投资1000万元，环保投资80万元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开工建设时间</w:t>
            </w:r>
          </w:p>
        </w:tc>
        <w:tc>
          <w:tcPr>
            <w:tcW w:w="6586" w:type="dxa"/>
            <w:vAlign w:val="center"/>
          </w:tcPr>
          <w:p>
            <w:pPr>
              <w:pStyle w:val="28"/>
              <w:rPr>
                <w:rFonts w:hint="default" w:eastAsia="宋体"/>
                <w:color w:val="auto"/>
                <w:lang w:val="en-US" w:eastAsia="zh-CN"/>
              </w:rPr>
            </w:pPr>
            <w:r>
              <w:rPr>
                <w:rFonts w:hint="eastAsia"/>
                <w:color w:val="auto"/>
                <w:lang w:val="en-US" w:eastAsia="zh-CN"/>
              </w:rPr>
              <w:t>2020年10月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投产试运行时间</w:t>
            </w:r>
          </w:p>
        </w:tc>
        <w:tc>
          <w:tcPr>
            <w:tcW w:w="6586" w:type="dxa"/>
            <w:vAlign w:val="center"/>
          </w:tcPr>
          <w:p>
            <w:pPr>
              <w:pStyle w:val="28"/>
              <w:rPr>
                <w:rFonts w:hint="default" w:eastAsia="宋体"/>
                <w:color w:val="auto"/>
                <w:lang w:val="en-US" w:eastAsia="zh-CN"/>
              </w:rPr>
            </w:pPr>
            <w:r>
              <w:rPr>
                <w:rFonts w:hint="eastAsia"/>
                <w:color w:val="auto"/>
                <w:lang w:val="en-US" w:eastAsia="zh-CN"/>
              </w:rPr>
              <w:t>2020年12月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劳动定员</w:t>
            </w:r>
          </w:p>
        </w:tc>
        <w:tc>
          <w:tcPr>
            <w:tcW w:w="6586" w:type="dxa"/>
            <w:vAlign w:val="center"/>
          </w:tcPr>
          <w:p>
            <w:pPr>
              <w:pStyle w:val="28"/>
              <w:rPr>
                <w:rFonts w:hint="default" w:eastAsia="宋体"/>
                <w:color w:val="auto"/>
                <w:lang w:val="en-US" w:eastAsia="zh-CN"/>
              </w:rPr>
            </w:pPr>
            <w:r>
              <w:rPr>
                <w:rFonts w:hint="default" w:ascii="Times New Roman" w:hAnsi="Times New Roman" w:cs="Times New Roman"/>
                <w:snapToGrid w:val="0"/>
                <w:color w:val="auto"/>
              </w:rPr>
              <w:t>劳动定员30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8"/>
              <w:rPr>
                <w:color w:val="auto"/>
              </w:rPr>
            </w:pPr>
            <w:r>
              <w:rPr>
                <w:rFonts w:hint="eastAsia" w:eastAsia="宋体"/>
                <w:color w:val="auto"/>
              </w:rPr>
              <w:t>生产制度</w:t>
            </w:r>
          </w:p>
        </w:tc>
        <w:tc>
          <w:tcPr>
            <w:tcW w:w="6586" w:type="dxa"/>
            <w:vAlign w:val="center"/>
          </w:tcPr>
          <w:p>
            <w:pPr>
              <w:pStyle w:val="28"/>
              <w:rPr>
                <w:rFonts w:hint="eastAsia" w:eastAsia="宋体"/>
                <w:color w:val="auto"/>
                <w:lang w:val="en-US" w:eastAsia="zh-CN"/>
              </w:rPr>
            </w:pPr>
            <w:r>
              <w:rPr>
                <w:rFonts w:eastAsia="宋体"/>
                <w:color w:val="auto"/>
              </w:rPr>
              <w:t>年运行</w:t>
            </w:r>
            <w:r>
              <w:rPr>
                <w:rFonts w:hint="eastAsia"/>
                <w:color w:val="auto"/>
                <w:lang w:val="en-US" w:eastAsia="zh-CN"/>
              </w:rPr>
              <w:t>180d（</w:t>
            </w:r>
            <w:r>
              <w:rPr>
                <w:rFonts w:hint="default" w:ascii="Times New Roman" w:hAnsi="Times New Roman" w:cs="Times New Roman"/>
                <w:color w:val="auto"/>
                <w:sz w:val="21"/>
                <w:szCs w:val="21"/>
              </w:rPr>
              <w:t>4320</w:t>
            </w:r>
            <w:r>
              <w:rPr>
                <w:rFonts w:hint="eastAsia" w:cs="Times New Roman"/>
                <w:color w:val="auto"/>
                <w:sz w:val="21"/>
                <w:szCs w:val="21"/>
                <w:lang w:eastAsia="zh-CN"/>
              </w:rPr>
              <w:t>小时），</w:t>
            </w:r>
            <w:r>
              <w:rPr>
                <w:rFonts w:cs="Times New Roman"/>
                <w:color w:val="auto"/>
              </w:rPr>
              <w:t>实行</w:t>
            </w:r>
            <w:r>
              <w:rPr>
                <w:rFonts w:hint="eastAsia" w:cs="Times New Roman"/>
                <w:color w:val="auto"/>
              </w:rPr>
              <w:t>3</w:t>
            </w:r>
            <w:r>
              <w:rPr>
                <w:rFonts w:cs="Times New Roman"/>
                <w:color w:val="auto"/>
              </w:rPr>
              <w:t>班制</w:t>
            </w:r>
          </w:p>
        </w:tc>
      </w:tr>
    </w:tbl>
    <w:p>
      <w:pPr>
        <w:pStyle w:val="19"/>
        <w:rPr>
          <w:rFonts w:cs="Times New Roman"/>
          <w:color w:val="auto"/>
        </w:rPr>
      </w:pPr>
    </w:p>
    <w:p>
      <w:pPr>
        <w:pStyle w:val="19"/>
        <w:rPr>
          <w:rFonts w:cs="Times New Roman"/>
          <w:color w:val="auto"/>
        </w:rPr>
      </w:pPr>
      <w:r>
        <w:rPr>
          <w:rFonts w:cs="Times New Roman"/>
          <w:color w:val="auto"/>
        </w:rPr>
        <w:t>表3</w:t>
      </w:r>
      <w:r>
        <w:rPr>
          <w:rFonts w:hint="eastAsia" w:cs="Times New Roman"/>
          <w:color w:val="auto"/>
          <w:lang w:val="en-US" w:eastAsia="zh-CN"/>
        </w:rPr>
        <w:t>.2</w:t>
      </w:r>
      <w:r>
        <w:rPr>
          <w:rFonts w:cs="Times New Roman"/>
          <w:color w:val="auto"/>
        </w:rPr>
        <w:t>-2   项目主要工程内容一览表</w:t>
      </w:r>
    </w:p>
    <w:tbl>
      <w:tblPr>
        <w:tblStyle w:val="21"/>
        <w:tblW w:w="5156" w:type="pct"/>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82"/>
        <w:gridCol w:w="1032"/>
        <w:gridCol w:w="3565"/>
        <w:gridCol w:w="2381"/>
        <w:gridCol w:w="1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822" w:type="pct"/>
            <w:gridSpan w:val="2"/>
            <w:vAlign w:val="center"/>
          </w:tcPr>
          <w:p>
            <w:pPr>
              <w:pStyle w:val="42"/>
              <w:ind w:firstLine="0"/>
              <w:rPr>
                <w:rFonts w:hint="default" w:ascii="Times New Roman" w:hAnsi="Times New Roman" w:cs="Times New Roman"/>
                <w:color w:val="auto"/>
                <w:kern w:val="2"/>
                <w:sz w:val="21"/>
                <w:szCs w:val="21"/>
              </w:rPr>
            </w:pPr>
            <w:bookmarkStart w:id="9" w:name="_Hlk13430449"/>
            <w:r>
              <w:rPr>
                <w:rFonts w:hint="default" w:ascii="Times New Roman" w:hAnsi="Times New Roman" w:cs="Times New Roman"/>
                <w:color w:val="auto"/>
                <w:kern w:val="2"/>
                <w:sz w:val="21"/>
                <w:szCs w:val="21"/>
              </w:rPr>
              <w:t>项目名称</w:t>
            </w:r>
          </w:p>
        </w:tc>
        <w:tc>
          <w:tcPr>
            <w:tcW w:w="1935" w:type="pct"/>
            <w:vAlign w:val="center"/>
          </w:tcPr>
          <w:p>
            <w:pPr>
              <w:pStyle w:val="42"/>
              <w:ind w:left="0" w:leftChars="0" w:firstLine="0" w:firstLineChars="0"/>
              <w:jc w:val="center"/>
              <w:rPr>
                <w:rFonts w:hint="default" w:ascii="Times New Roman" w:hAnsi="Times New Roman" w:cs="Times New Roman"/>
                <w:color w:val="auto"/>
                <w:kern w:val="2"/>
                <w:sz w:val="21"/>
                <w:szCs w:val="21"/>
              </w:rPr>
            </w:pPr>
            <w:r>
              <w:rPr>
                <w:rFonts w:cs="Times New Roman"/>
                <w:color w:val="auto"/>
              </w:rPr>
              <w:t>环评设计建设内容及规模</w:t>
            </w:r>
          </w:p>
        </w:tc>
        <w:tc>
          <w:tcPr>
            <w:tcW w:w="1292" w:type="pct"/>
            <w:vAlign w:val="center"/>
          </w:tcPr>
          <w:p>
            <w:pPr>
              <w:pStyle w:val="42"/>
              <w:ind w:left="0" w:leftChars="0" w:firstLine="0" w:firstLineChars="0"/>
              <w:jc w:val="center"/>
              <w:rPr>
                <w:rFonts w:hint="eastAsia" w:cs="Times New Roman"/>
                <w:color w:val="auto"/>
                <w:kern w:val="2"/>
                <w:sz w:val="21"/>
                <w:szCs w:val="21"/>
                <w:lang w:eastAsia="zh-CN"/>
              </w:rPr>
            </w:pPr>
            <w:r>
              <w:rPr>
                <w:rFonts w:hint="eastAsia" w:cs="Times New Roman"/>
                <w:color w:val="auto"/>
                <w:kern w:val="2"/>
                <w:sz w:val="21"/>
                <w:szCs w:val="21"/>
                <w:lang w:eastAsia="zh-CN"/>
              </w:rPr>
              <w:t>实际建设内容</w:t>
            </w:r>
            <w:r>
              <w:rPr>
                <w:rFonts w:cs="Times New Roman"/>
                <w:color w:val="auto"/>
              </w:rPr>
              <w:t>及规模</w:t>
            </w:r>
          </w:p>
        </w:tc>
        <w:tc>
          <w:tcPr>
            <w:tcW w:w="949" w:type="pct"/>
            <w:vAlign w:val="center"/>
          </w:tcPr>
          <w:p>
            <w:pPr>
              <w:pStyle w:val="42"/>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 w:type="pct"/>
            <w:vMerge w:val="restart"/>
            <w:vAlign w:val="center"/>
          </w:tcPr>
          <w:p>
            <w:pPr>
              <w:pStyle w:val="42"/>
              <w:spacing w:line="240" w:lineRule="atLeast"/>
              <w:ind w:firstLine="0"/>
              <w:rPr>
                <w:rFonts w:hint="default" w:ascii="Times New Roman" w:hAnsi="Times New Roman" w:cs="Times New Roman"/>
                <w:bCs/>
                <w:color w:val="auto"/>
                <w:kern w:val="2"/>
                <w:sz w:val="21"/>
                <w:szCs w:val="21"/>
              </w:rPr>
            </w:pPr>
          </w:p>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主体</w:t>
            </w:r>
            <w:r>
              <w:rPr>
                <w:rFonts w:hint="eastAsia" w:cs="Times New Roman"/>
                <w:bCs/>
                <w:color w:val="auto"/>
                <w:kern w:val="2"/>
                <w:sz w:val="21"/>
                <w:szCs w:val="21"/>
                <w:lang w:val="en-US" w:eastAsia="zh-CN"/>
              </w:rPr>
              <w:t xml:space="preserve"> </w:t>
            </w:r>
            <w:r>
              <w:rPr>
                <w:rFonts w:hint="default" w:ascii="Times New Roman" w:hAnsi="Times New Roman" w:cs="Times New Roman"/>
                <w:bCs/>
                <w:color w:val="auto"/>
                <w:kern w:val="2"/>
                <w:sz w:val="21"/>
                <w:szCs w:val="21"/>
              </w:rPr>
              <w:t>工程</w:t>
            </w: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eastAsia" w:cs="Times New Roman"/>
                <w:color w:val="auto"/>
                <w:kern w:val="2"/>
                <w:sz w:val="21"/>
                <w:szCs w:val="21"/>
                <w:lang w:val="en-US" w:eastAsia="zh-CN"/>
              </w:rPr>
              <w:t>1#车</w:t>
            </w:r>
            <w:r>
              <w:rPr>
                <w:rFonts w:hint="default" w:ascii="Times New Roman" w:hAnsi="Times New Roman" w:cs="Times New Roman"/>
                <w:color w:val="auto"/>
                <w:kern w:val="2"/>
                <w:sz w:val="21"/>
                <w:szCs w:val="21"/>
              </w:rPr>
              <w:t>间</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1#生产车间500</w:t>
            </w:r>
            <w:r>
              <w:rPr>
                <w:rFonts w:hint="default" w:ascii="Times New Roman" w:hAnsi="Times New Roman" w:cs="Times New Roman"/>
                <w:color w:val="auto"/>
                <w:kern w:val="2"/>
                <w:sz w:val="21"/>
                <w:szCs w:val="21"/>
              </w:rPr>
              <w:t>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sz w:val="21"/>
                <w:szCs w:val="21"/>
              </w:rPr>
              <w:t>，高度5m。10条滴灌带生产线</w:t>
            </w:r>
            <w:r>
              <w:rPr>
                <w:rFonts w:hint="eastAsia" w:cs="Times New Roman"/>
                <w:color w:val="auto"/>
                <w:sz w:val="21"/>
                <w:szCs w:val="21"/>
                <w:lang w:eastAsia="zh-CN"/>
              </w:rPr>
              <w:t>、</w:t>
            </w:r>
            <w:r>
              <w:rPr>
                <w:rFonts w:hint="default" w:ascii="Times New Roman" w:hAnsi="Times New Roman" w:cs="Times New Roman"/>
                <w:color w:val="auto"/>
                <w:sz w:val="21"/>
                <w:szCs w:val="21"/>
              </w:rPr>
              <w:t>2条PE软带生产线</w:t>
            </w:r>
            <w:r>
              <w:rPr>
                <w:rFonts w:hint="eastAsia" w:cs="Times New Roman"/>
                <w:color w:val="auto"/>
                <w:sz w:val="21"/>
                <w:szCs w:val="21"/>
                <w:lang w:eastAsia="zh-CN"/>
              </w:rPr>
              <w:t>、</w:t>
            </w:r>
            <w:r>
              <w:rPr>
                <w:rFonts w:hint="default" w:ascii="Times New Roman" w:hAnsi="Times New Roman" w:cs="Times New Roman"/>
                <w:color w:val="auto"/>
                <w:sz w:val="21"/>
                <w:szCs w:val="21"/>
              </w:rPr>
              <w:t>2条三通生产线</w:t>
            </w:r>
          </w:p>
        </w:tc>
        <w:tc>
          <w:tcPr>
            <w:tcW w:w="1292" w:type="pct"/>
            <w:vAlign w:val="center"/>
          </w:tcPr>
          <w:p>
            <w:pPr>
              <w:pStyle w:val="42"/>
              <w:spacing w:line="240" w:lineRule="atLeast"/>
              <w:ind w:left="0" w:leftChars="0" w:firstLine="0" w:firstLineChars="0"/>
              <w:jc w:val="left"/>
              <w:rPr>
                <w:rFonts w:hint="eastAsia" w:cs="Times New Roman"/>
                <w:color w:val="auto"/>
                <w:sz w:val="21"/>
                <w:szCs w:val="21"/>
                <w:lang w:val="en-US" w:eastAsia="zh-CN"/>
              </w:rPr>
            </w:pPr>
            <w:r>
              <w:rPr>
                <w:rFonts w:hint="default" w:ascii="Times New Roman" w:hAnsi="Times New Roman" w:cs="Times New Roman"/>
                <w:color w:val="auto"/>
                <w:sz w:val="21"/>
                <w:szCs w:val="21"/>
              </w:rPr>
              <w:t>1#生产车间500m2，高度5m。</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条滴灌带生产线</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1条</w:t>
            </w:r>
            <w:r>
              <w:rPr>
                <w:rFonts w:hint="default" w:ascii="Times New Roman" w:hAnsi="Times New Roman" w:cs="Times New Roman"/>
                <w:color w:val="auto"/>
                <w:sz w:val="21"/>
                <w:szCs w:val="21"/>
              </w:rPr>
              <w:t>PE</w:t>
            </w:r>
            <w:r>
              <w:rPr>
                <w:rFonts w:hint="eastAsia" w:ascii="Times New Roman" w:hAnsi="Times New Roman" w:cs="Times New Roman"/>
                <w:color w:val="auto"/>
                <w:sz w:val="21"/>
                <w:szCs w:val="21"/>
                <w:lang w:eastAsia="zh-CN"/>
              </w:rPr>
              <w:t>软带生产</w:t>
            </w:r>
            <w:r>
              <w:rPr>
                <w:rFonts w:hint="eastAsia" w:cs="Times New Roman"/>
                <w:color w:val="auto"/>
                <w:sz w:val="21"/>
                <w:szCs w:val="21"/>
                <w:lang w:eastAsia="zh-CN"/>
              </w:rPr>
              <w:t>线</w:t>
            </w:r>
          </w:p>
          <w:p>
            <w:pPr>
              <w:pStyle w:val="42"/>
              <w:spacing w:line="240" w:lineRule="atLeast"/>
              <w:ind w:left="0" w:leftChars="0" w:firstLine="0" w:firstLineChars="0"/>
              <w:jc w:val="center"/>
              <w:rPr>
                <w:rFonts w:hint="eastAsia" w:cs="Times New Roman"/>
                <w:color w:val="auto"/>
                <w:sz w:val="21"/>
                <w:szCs w:val="21"/>
                <w:lang w:eastAsia="zh-CN"/>
              </w:rPr>
            </w:pPr>
          </w:p>
        </w:tc>
        <w:tc>
          <w:tcPr>
            <w:tcW w:w="949"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因市场供需因素建设</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条滴灌带生产线</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1条</w:t>
            </w:r>
            <w:r>
              <w:rPr>
                <w:rFonts w:hint="default" w:ascii="Times New Roman" w:hAnsi="Times New Roman" w:cs="Times New Roman"/>
                <w:color w:val="auto"/>
                <w:sz w:val="21"/>
                <w:szCs w:val="21"/>
              </w:rPr>
              <w:t>PE</w:t>
            </w:r>
            <w:r>
              <w:rPr>
                <w:rFonts w:hint="eastAsia" w:ascii="Times New Roman" w:hAnsi="Times New Roman" w:cs="Times New Roman"/>
                <w:color w:val="auto"/>
                <w:sz w:val="21"/>
                <w:szCs w:val="21"/>
                <w:lang w:eastAsia="zh-CN"/>
              </w:rPr>
              <w:t>软带生产</w:t>
            </w:r>
            <w:r>
              <w:rPr>
                <w:rFonts w:hint="eastAsia" w:cs="Times New Roman"/>
                <w:color w:val="auto"/>
                <w:sz w:val="21"/>
                <w:szCs w:val="21"/>
                <w:lang w:eastAsia="zh-CN"/>
              </w:rPr>
              <w:t>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2#车间</w:t>
            </w:r>
          </w:p>
        </w:tc>
        <w:tc>
          <w:tcPr>
            <w:tcW w:w="1935" w:type="pct"/>
            <w:vAlign w:val="center"/>
          </w:tcPr>
          <w:p>
            <w:pPr>
              <w:pStyle w:val="43"/>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2#颗粒间216</w:t>
            </w:r>
            <w:r>
              <w:rPr>
                <w:rFonts w:hint="default" w:ascii="Times New Roman" w:hAnsi="Times New Roman" w:cs="Times New Roman"/>
                <w:color w:val="auto"/>
                <w:kern w:val="2"/>
                <w:sz w:val="21"/>
                <w:szCs w:val="21"/>
              </w:rPr>
              <w:t>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w:t>
            </w:r>
            <w:r>
              <w:rPr>
                <w:rFonts w:hint="default" w:ascii="Times New Roman" w:hAnsi="Times New Roman" w:cs="Times New Roman"/>
                <w:color w:val="auto"/>
                <w:sz w:val="21"/>
                <w:szCs w:val="21"/>
                <w:lang w:val="en-US"/>
              </w:rPr>
              <w:t>5m</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rPr>
              <w:t>4</w:t>
            </w:r>
            <w:r>
              <w:rPr>
                <w:rFonts w:hint="default" w:ascii="Times New Roman" w:hAnsi="Times New Roman" w:cs="Times New Roman"/>
                <w:color w:val="auto"/>
                <w:sz w:val="21"/>
                <w:szCs w:val="21"/>
              </w:rPr>
              <w:t>条破碎造粒生产线</w:t>
            </w:r>
            <w:r>
              <w:rPr>
                <w:rFonts w:hint="default" w:ascii="Times New Roman" w:hAnsi="Times New Roman" w:cs="Times New Roman"/>
                <w:color w:val="auto"/>
                <w:sz w:val="21"/>
                <w:szCs w:val="21"/>
                <w:lang w:val="en-US"/>
              </w:rPr>
              <w:t>。</w:t>
            </w:r>
          </w:p>
        </w:tc>
        <w:tc>
          <w:tcPr>
            <w:tcW w:w="1292" w:type="pct"/>
            <w:vAlign w:val="center"/>
          </w:tcPr>
          <w:p>
            <w:pPr>
              <w:pStyle w:val="42"/>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sz w:val="21"/>
                <w:szCs w:val="21"/>
                <w:lang w:val="en-US"/>
              </w:rPr>
              <w:t>2#颗粒间216</w:t>
            </w:r>
            <w:r>
              <w:rPr>
                <w:rFonts w:hint="default" w:ascii="Times New Roman" w:hAnsi="Times New Roman" w:cs="Times New Roman"/>
                <w:color w:val="auto"/>
                <w:kern w:val="2"/>
                <w:sz w:val="21"/>
                <w:szCs w:val="21"/>
              </w:rPr>
              <w:t>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w:t>
            </w:r>
            <w:r>
              <w:rPr>
                <w:rFonts w:hint="default" w:ascii="Times New Roman" w:hAnsi="Times New Roman" w:cs="Times New Roman"/>
                <w:color w:val="auto"/>
                <w:sz w:val="21"/>
                <w:szCs w:val="21"/>
                <w:lang w:val="en-US"/>
              </w:rPr>
              <w:t>5m</w:t>
            </w:r>
            <w:r>
              <w:rPr>
                <w:rFonts w:hint="default" w:ascii="Times New Roman" w:hAnsi="Times New Roman" w:cs="Times New Roman"/>
                <w:color w:val="auto"/>
                <w:sz w:val="21"/>
                <w:szCs w:val="21"/>
              </w:rPr>
              <w:t>，</w:t>
            </w:r>
            <w:r>
              <w:rPr>
                <w:rFonts w:hint="eastAsia" w:cs="Times New Roman"/>
                <w:color w:val="auto"/>
                <w:sz w:val="21"/>
                <w:szCs w:val="21"/>
                <w:lang w:val="en-US" w:eastAsia="zh-CN"/>
              </w:rPr>
              <w:t>1</w:t>
            </w:r>
            <w:r>
              <w:rPr>
                <w:rFonts w:hint="default" w:ascii="Times New Roman" w:hAnsi="Times New Roman" w:cs="Times New Roman"/>
                <w:color w:val="auto"/>
                <w:sz w:val="21"/>
                <w:szCs w:val="21"/>
              </w:rPr>
              <w:t>条破碎造粒生产线</w:t>
            </w:r>
            <w:r>
              <w:rPr>
                <w:rFonts w:hint="default" w:ascii="Times New Roman" w:hAnsi="Times New Roman" w:cs="Times New Roman"/>
                <w:color w:val="auto"/>
                <w:sz w:val="21"/>
                <w:szCs w:val="21"/>
                <w:lang w:val="en-US"/>
              </w:rPr>
              <w:t>。</w:t>
            </w:r>
          </w:p>
        </w:tc>
        <w:tc>
          <w:tcPr>
            <w:tcW w:w="949"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因市场供需因素建设</w:t>
            </w:r>
            <w:r>
              <w:rPr>
                <w:rFonts w:hint="eastAsia" w:cs="Times New Roman"/>
                <w:color w:val="auto"/>
                <w:sz w:val="21"/>
                <w:szCs w:val="21"/>
                <w:lang w:val="en-US" w:eastAsia="zh-CN"/>
              </w:rPr>
              <w:t>1</w:t>
            </w:r>
            <w:r>
              <w:rPr>
                <w:rFonts w:hint="default" w:ascii="Times New Roman" w:hAnsi="Times New Roman" w:cs="Times New Roman"/>
                <w:color w:val="auto"/>
                <w:sz w:val="21"/>
                <w:szCs w:val="21"/>
              </w:rPr>
              <w:t>条破碎造粒生产线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3#车间</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3#厂房</w:t>
            </w:r>
            <w:r>
              <w:rPr>
                <w:rFonts w:hint="default" w:ascii="Times New Roman" w:hAnsi="Times New Roman" w:cs="Times New Roman"/>
                <w:color w:val="auto"/>
                <w:kern w:val="2"/>
                <w:sz w:val="21"/>
                <w:szCs w:val="21"/>
              </w:rPr>
              <w:t>981.67m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高度12.8m，6条地膜生产线。</w:t>
            </w:r>
          </w:p>
        </w:tc>
        <w:tc>
          <w:tcPr>
            <w:tcW w:w="1292" w:type="pct"/>
            <w:vAlign w:val="center"/>
          </w:tcPr>
          <w:p>
            <w:pPr>
              <w:pStyle w:val="42"/>
              <w:spacing w:line="240" w:lineRule="atLeast"/>
              <w:ind w:left="0" w:leftChars="0"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未建设</w:t>
            </w:r>
          </w:p>
        </w:tc>
        <w:tc>
          <w:tcPr>
            <w:tcW w:w="949" w:type="pct"/>
            <w:vAlign w:val="center"/>
          </w:tcPr>
          <w:p>
            <w:pPr>
              <w:pStyle w:val="42"/>
              <w:spacing w:line="240" w:lineRule="atLeast"/>
              <w:ind w:left="0" w:leftChars="0"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eastAsia="zh-CN"/>
              </w:rPr>
              <w:t>本次仅验收</w:t>
            </w:r>
            <w:r>
              <w:rPr>
                <w:rFonts w:hint="eastAsia" w:cs="Times New Roman"/>
                <w:color w:val="auto"/>
                <w:sz w:val="21"/>
                <w:szCs w:val="21"/>
                <w:lang w:val="en-US" w:eastAsia="zh-CN"/>
              </w:rPr>
              <w:t>1#、2#车间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1-6#库房</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1#库房</w:t>
            </w:r>
            <w:r>
              <w:rPr>
                <w:rFonts w:hint="default" w:ascii="Times New Roman" w:hAnsi="Times New Roman" w:cs="Times New Roman"/>
                <w:color w:val="auto"/>
                <w:kern w:val="2"/>
                <w:sz w:val="21"/>
                <w:szCs w:val="21"/>
              </w:rPr>
              <w:t>1008m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高度6.6m；2#、3#库房</w:t>
            </w:r>
            <w:r>
              <w:rPr>
                <w:rFonts w:hint="default" w:ascii="Times New Roman" w:hAnsi="Times New Roman" w:cs="Times New Roman"/>
                <w:color w:val="auto"/>
                <w:kern w:val="2"/>
                <w:sz w:val="21"/>
                <w:szCs w:val="21"/>
              </w:rPr>
              <w:t>分别为500m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高度6.6m；4#库房</w:t>
            </w:r>
            <w:r>
              <w:rPr>
                <w:rFonts w:hint="default" w:ascii="Times New Roman" w:hAnsi="Times New Roman" w:cs="Times New Roman"/>
                <w:color w:val="auto"/>
                <w:kern w:val="2"/>
                <w:sz w:val="21"/>
                <w:szCs w:val="21"/>
              </w:rPr>
              <w:t>500m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高度5m；5#、6#库房</w:t>
            </w:r>
            <w:r>
              <w:rPr>
                <w:rFonts w:hint="default" w:ascii="Times New Roman" w:hAnsi="Times New Roman" w:cs="Times New Roman"/>
                <w:color w:val="auto"/>
                <w:kern w:val="2"/>
                <w:sz w:val="21"/>
                <w:szCs w:val="21"/>
              </w:rPr>
              <w:t>分别为216m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r>
              <w:rPr>
                <w:rFonts w:hint="default" w:ascii="Times New Roman" w:hAnsi="Times New Roman" w:cs="Times New Roman"/>
                <w:color w:val="auto"/>
                <w:sz w:val="21"/>
                <w:szCs w:val="21"/>
              </w:rPr>
              <w:t>高度5m</w:t>
            </w:r>
          </w:p>
        </w:tc>
        <w:tc>
          <w:tcPr>
            <w:tcW w:w="1292" w:type="pct"/>
            <w:vAlign w:val="center"/>
          </w:tcPr>
          <w:p>
            <w:pPr>
              <w:pStyle w:val="42"/>
              <w:spacing w:line="240" w:lineRule="atLeast"/>
              <w:ind w:left="0" w:leftChars="0" w:firstLine="0" w:firstLineChars="0"/>
              <w:jc w:val="center"/>
              <w:rPr>
                <w:rFonts w:hint="eastAsia" w:cs="Times New Roman"/>
                <w:color w:val="auto"/>
                <w:sz w:val="21"/>
                <w:szCs w:val="21"/>
                <w:lang w:eastAsia="zh-CN"/>
              </w:rPr>
            </w:pPr>
            <w:r>
              <w:rPr>
                <w:rFonts w:hint="eastAsia" w:cs="Times New Roman"/>
                <w:color w:val="auto"/>
                <w:sz w:val="21"/>
                <w:szCs w:val="21"/>
                <w:lang w:eastAsia="zh-CN"/>
              </w:rPr>
              <w:t>未建设</w:t>
            </w:r>
          </w:p>
        </w:tc>
        <w:tc>
          <w:tcPr>
            <w:tcW w:w="949"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本次仅验收</w:t>
            </w:r>
            <w:r>
              <w:rPr>
                <w:rFonts w:hint="eastAsia" w:cs="Times New Roman"/>
                <w:color w:val="auto"/>
                <w:sz w:val="21"/>
                <w:szCs w:val="21"/>
                <w:lang w:val="en-US" w:eastAsia="zh-CN"/>
              </w:rPr>
              <w:t>1#、2#车间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restart"/>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辅助</w:t>
            </w:r>
            <w:r>
              <w:rPr>
                <w:rFonts w:hint="eastAsia" w:cs="Times New Roman"/>
                <w:bCs/>
                <w:color w:val="auto"/>
                <w:kern w:val="2"/>
                <w:sz w:val="21"/>
                <w:szCs w:val="21"/>
                <w:lang w:val="en-US" w:eastAsia="zh-CN"/>
              </w:rPr>
              <w:t xml:space="preserve"> </w:t>
            </w:r>
            <w:r>
              <w:rPr>
                <w:rFonts w:hint="default" w:ascii="Times New Roman" w:hAnsi="Times New Roman" w:cs="Times New Roman"/>
                <w:bCs/>
                <w:color w:val="auto"/>
                <w:kern w:val="2"/>
                <w:sz w:val="21"/>
                <w:szCs w:val="21"/>
              </w:rPr>
              <w:t>工程</w:t>
            </w: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办公生活区</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办公和宿舍各1栋1层，办公室建筑面积253.5m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，宿舍建筑面积316.04m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，高度均为3.3m。</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kern w:val="2"/>
                <w:sz w:val="21"/>
                <w:szCs w:val="21"/>
              </w:rPr>
              <w:t>办公和宿舍各1栋1层，办公室建筑面积253.5m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，宿舍建筑面积316.04m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，高度均为3.3m。</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 w:type="pct"/>
            <w:vMerge w:val="continue"/>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冷却循环水池</w:t>
            </w:r>
          </w:p>
        </w:tc>
        <w:tc>
          <w:tcPr>
            <w:tcW w:w="1935" w:type="pct"/>
            <w:vAlign w:val="center"/>
          </w:tcPr>
          <w:p>
            <w:pPr>
              <w:pStyle w:val="42"/>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冷却循环水池1座（总容积150m³)</w:t>
            </w:r>
          </w:p>
        </w:tc>
        <w:tc>
          <w:tcPr>
            <w:tcW w:w="1292" w:type="pct"/>
            <w:vAlign w:val="center"/>
          </w:tcPr>
          <w:p>
            <w:pPr>
              <w:spacing w:line="240" w:lineRule="atLeast"/>
              <w:ind w:left="0" w:leftChars="0" w:firstLine="0" w:firstLineChars="0"/>
              <w:jc w:val="center"/>
              <w:rPr>
                <w:rFonts w:hint="default" w:ascii="Times New Roman" w:hAnsi="Times New Roman" w:cs="Times New Roman"/>
                <w:color w:val="auto"/>
                <w:kern w:val="2"/>
                <w:sz w:val="21"/>
                <w:szCs w:val="21"/>
              </w:rPr>
            </w:pPr>
          </w:p>
        </w:tc>
        <w:tc>
          <w:tcPr>
            <w:tcW w:w="949" w:type="pct"/>
            <w:vAlign w:val="center"/>
          </w:tcPr>
          <w:p>
            <w:pPr>
              <w:spacing w:line="240" w:lineRule="atLeast"/>
              <w:ind w:left="0" w:leftChars="0" w:firstLine="0" w:firstLineChars="0"/>
              <w:jc w:val="center"/>
              <w:rPr>
                <w:rFonts w:hint="eastAsia"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六级循环沉淀池</w:t>
            </w:r>
          </w:p>
        </w:tc>
        <w:tc>
          <w:tcPr>
            <w:tcW w:w="1935"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六级循环沉淀水池（总容积</w:t>
            </w:r>
            <w:r>
              <w:rPr>
                <w:rFonts w:hint="eastAsia" w:cs="Times New Roman"/>
                <w:color w:val="auto"/>
                <w:kern w:val="2"/>
                <w:sz w:val="21"/>
                <w:szCs w:val="21"/>
                <w:lang w:val="en-US" w:eastAsia="zh-CN"/>
              </w:rPr>
              <w:t>1100m³</w:t>
            </w:r>
            <w:r>
              <w:rPr>
                <w:rFonts w:hint="eastAsia" w:cs="Times New Roman"/>
                <w:color w:val="auto"/>
                <w:kern w:val="2"/>
                <w:sz w:val="21"/>
                <w:szCs w:val="21"/>
                <w:lang w:eastAsia="zh-CN"/>
              </w:rPr>
              <w:t>）</w:t>
            </w:r>
          </w:p>
        </w:tc>
        <w:tc>
          <w:tcPr>
            <w:tcW w:w="1292" w:type="pct"/>
            <w:vAlign w:val="center"/>
          </w:tcPr>
          <w:p>
            <w:pPr>
              <w:spacing w:line="240" w:lineRule="atLeast"/>
              <w:ind w:left="0" w:leftChars="0" w:firstLine="0" w:firstLineChars="0"/>
              <w:jc w:val="both"/>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建设六级循环沉淀水池（总容积</w:t>
            </w:r>
            <w:r>
              <w:rPr>
                <w:rFonts w:hint="eastAsia" w:cs="Times New Roman"/>
                <w:color w:val="auto"/>
                <w:kern w:val="2"/>
                <w:sz w:val="21"/>
                <w:szCs w:val="21"/>
                <w:lang w:val="en-US" w:eastAsia="zh-CN"/>
              </w:rPr>
              <w:t>630m³</w:t>
            </w:r>
            <w:r>
              <w:rPr>
                <w:rFonts w:hint="eastAsia" w:cs="Times New Roman"/>
                <w:color w:val="auto"/>
                <w:kern w:val="2"/>
                <w:sz w:val="21"/>
                <w:szCs w:val="21"/>
                <w:lang w:eastAsia="zh-CN"/>
              </w:rPr>
              <w:t>）</w:t>
            </w:r>
          </w:p>
        </w:tc>
        <w:tc>
          <w:tcPr>
            <w:tcW w:w="949" w:type="pct"/>
            <w:vAlign w:val="center"/>
          </w:tcPr>
          <w:p>
            <w:pPr>
              <w:spacing w:line="240" w:lineRule="atLeast"/>
              <w:ind w:left="0" w:leftChars="0" w:firstLine="0" w:firstLineChars="0"/>
              <w:jc w:val="center"/>
              <w:rPr>
                <w:rFonts w:hint="eastAsia" w:cs="Times New Roman"/>
                <w:color w:val="auto"/>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eastAsia" w:cs="Times New Roman"/>
                <w:color w:val="auto"/>
                <w:kern w:val="2"/>
                <w:sz w:val="21"/>
                <w:szCs w:val="21"/>
                <w:lang w:eastAsia="zh-CN"/>
              </w:rPr>
            </w:pPr>
            <w:r>
              <w:rPr>
                <w:rFonts w:hint="eastAsia" w:cs="Times New Roman"/>
                <w:color w:val="auto"/>
                <w:kern w:val="2"/>
                <w:sz w:val="21"/>
                <w:szCs w:val="21"/>
                <w:lang w:eastAsia="zh-CN"/>
              </w:rPr>
              <w:t>消防水池</w:t>
            </w:r>
          </w:p>
        </w:tc>
        <w:tc>
          <w:tcPr>
            <w:tcW w:w="1935" w:type="pct"/>
            <w:vAlign w:val="center"/>
          </w:tcPr>
          <w:p>
            <w:pPr>
              <w:pStyle w:val="42"/>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消防水池（</w:t>
            </w:r>
            <w:r>
              <w:rPr>
                <w:rFonts w:hint="eastAsia" w:cs="Times New Roman"/>
                <w:color w:val="auto"/>
                <w:kern w:val="2"/>
                <w:sz w:val="21"/>
                <w:szCs w:val="21"/>
                <w:lang w:val="en-US" w:eastAsia="zh-CN"/>
              </w:rPr>
              <w:t>300m³</w:t>
            </w:r>
            <w:r>
              <w:rPr>
                <w:rFonts w:hint="eastAsia" w:cs="Times New Roman"/>
                <w:color w:val="auto"/>
                <w:kern w:val="2"/>
                <w:sz w:val="21"/>
                <w:szCs w:val="21"/>
                <w:lang w:eastAsia="zh-CN"/>
              </w:rPr>
              <w:t>）</w:t>
            </w:r>
          </w:p>
        </w:tc>
        <w:tc>
          <w:tcPr>
            <w:tcW w:w="1292" w:type="pct"/>
            <w:vAlign w:val="center"/>
          </w:tcPr>
          <w:p>
            <w:pPr>
              <w:spacing w:line="240" w:lineRule="atLeast"/>
              <w:ind w:left="0" w:leftChars="0" w:firstLine="0" w:firstLineChars="0"/>
              <w:jc w:val="center"/>
              <w:rPr>
                <w:rFonts w:hint="default" w:ascii="Times New Roman" w:hAnsi="Times New Roman" w:cs="Times New Roman"/>
                <w:color w:val="auto"/>
                <w:kern w:val="2"/>
                <w:sz w:val="21"/>
                <w:szCs w:val="21"/>
              </w:rPr>
            </w:pPr>
          </w:p>
        </w:tc>
        <w:tc>
          <w:tcPr>
            <w:tcW w:w="949" w:type="pct"/>
            <w:vAlign w:val="center"/>
          </w:tcPr>
          <w:p>
            <w:pPr>
              <w:spacing w:line="240" w:lineRule="atLeast"/>
              <w:ind w:left="0" w:leftChars="0" w:firstLine="0" w:firstLineChars="0"/>
              <w:jc w:val="center"/>
              <w:rPr>
                <w:rFonts w:hint="eastAsia" w:cs="Times New Roman"/>
                <w:color w:val="auto"/>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trPr>
        <w:tc>
          <w:tcPr>
            <w:tcW w:w="262" w:type="pct"/>
            <w:vMerge w:val="restart"/>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仓储</w:t>
            </w:r>
            <w:r>
              <w:rPr>
                <w:rFonts w:hint="eastAsia" w:cs="Times New Roman"/>
                <w:bCs/>
                <w:color w:val="auto"/>
                <w:kern w:val="2"/>
                <w:sz w:val="21"/>
                <w:szCs w:val="21"/>
                <w:lang w:val="en-US" w:eastAsia="zh-CN"/>
              </w:rPr>
              <w:t xml:space="preserve"> </w:t>
            </w:r>
            <w:r>
              <w:rPr>
                <w:rFonts w:hint="default" w:ascii="Times New Roman" w:hAnsi="Times New Roman" w:cs="Times New Roman"/>
                <w:bCs/>
                <w:color w:val="auto"/>
                <w:kern w:val="2"/>
                <w:sz w:val="21"/>
                <w:szCs w:val="21"/>
              </w:rPr>
              <w:t>工程</w:t>
            </w: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原料堆场</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1#堆场、2#堆场、4#堆场建筑面积分别为1200m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，主要存放废滴灌带等原料。</w:t>
            </w:r>
          </w:p>
        </w:tc>
        <w:tc>
          <w:tcPr>
            <w:tcW w:w="1292" w:type="pct"/>
            <w:vAlign w:val="top"/>
          </w:tcPr>
          <w:p>
            <w:pPr>
              <w:ind w:left="0" w:leftChars="0" w:firstLine="0" w:firstLineChars="0"/>
              <w:jc w:val="both"/>
              <w:rPr>
                <w:rFonts w:hint="default" w:eastAsia="宋体"/>
                <w:color w:val="auto"/>
                <w:lang w:val="en-US" w:eastAsia="zh-CN"/>
              </w:rPr>
            </w:pPr>
            <w:r>
              <w:rPr>
                <w:rFonts w:hint="eastAsia"/>
                <w:color w:val="auto"/>
                <w:lang w:val="en-US" w:eastAsia="zh-CN"/>
              </w:rPr>
              <w:t>建设一个半封闭堆场</w:t>
            </w:r>
          </w:p>
        </w:tc>
        <w:tc>
          <w:tcPr>
            <w:tcW w:w="949" w:type="pct"/>
            <w:vAlign w:val="center"/>
          </w:tcPr>
          <w:p>
            <w:pPr>
              <w:ind w:firstLine="480" w:firstLineChars="200"/>
              <w:jc w:val="center"/>
              <w:rPr>
                <w:rFonts w:hint="default"/>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262" w:type="pct"/>
            <w:vMerge w:val="continue"/>
            <w:vAlign w:val="center"/>
          </w:tcPr>
          <w:p>
            <w:pPr>
              <w:pStyle w:val="42"/>
              <w:spacing w:line="240" w:lineRule="atLeast"/>
              <w:ind w:firstLine="0"/>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成品堆场</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3#堆场为成品堆场，建筑面积1200m</w:t>
            </w:r>
            <w:r>
              <w:rPr>
                <w:rFonts w:hint="default" w:ascii="Times New Roman" w:hAnsi="Times New Roman" w:cs="Times New Roman"/>
                <w:color w:val="auto"/>
                <w:kern w:val="2"/>
                <w:sz w:val="21"/>
                <w:szCs w:val="21"/>
                <w:vertAlign w:val="superscript"/>
              </w:rPr>
              <w:t>2</w:t>
            </w:r>
            <w:r>
              <w:rPr>
                <w:rFonts w:hint="default" w:ascii="Times New Roman" w:hAnsi="Times New Roman" w:cs="Times New Roman"/>
                <w:color w:val="auto"/>
                <w:kern w:val="2"/>
                <w:sz w:val="21"/>
                <w:szCs w:val="21"/>
              </w:rPr>
              <w:t>。</w:t>
            </w:r>
          </w:p>
        </w:tc>
        <w:tc>
          <w:tcPr>
            <w:tcW w:w="1292" w:type="pct"/>
            <w:vAlign w:val="center"/>
          </w:tcPr>
          <w:p>
            <w:pPr>
              <w:pStyle w:val="42"/>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3#堆场</w:t>
            </w:r>
          </w:p>
        </w:tc>
        <w:tc>
          <w:tcPr>
            <w:tcW w:w="949" w:type="pct"/>
            <w:vAlign w:val="center"/>
          </w:tcPr>
          <w:p>
            <w:pPr>
              <w:pStyle w:val="42"/>
              <w:spacing w:line="240" w:lineRule="atLeast"/>
              <w:ind w:firstLine="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restart"/>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公用</w:t>
            </w:r>
            <w:r>
              <w:rPr>
                <w:rFonts w:hint="eastAsia" w:cs="Times New Roman"/>
                <w:bCs/>
                <w:color w:val="auto"/>
                <w:kern w:val="2"/>
                <w:sz w:val="21"/>
                <w:szCs w:val="21"/>
                <w:lang w:val="en-US" w:eastAsia="zh-CN"/>
              </w:rPr>
              <w:t xml:space="preserve"> </w:t>
            </w:r>
            <w:r>
              <w:rPr>
                <w:rFonts w:hint="default" w:ascii="Times New Roman" w:hAnsi="Times New Roman" w:cs="Times New Roman"/>
                <w:bCs/>
                <w:color w:val="auto"/>
                <w:kern w:val="2"/>
                <w:sz w:val="21"/>
                <w:szCs w:val="21"/>
              </w:rPr>
              <w:t>工程</w:t>
            </w: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供水系统</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本项目生产生活用水水源为园区给水管网供给。</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kern w:val="2"/>
                <w:sz w:val="21"/>
                <w:szCs w:val="21"/>
              </w:rPr>
              <w:t>本项目生产生活用水水源为园区给水管网供给。</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排水系统</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生产废水经厂内沉淀池沉淀过滤处理后回用，不外排；生活污水经隔油</w:t>
            </w:r>
            <w:r>
              <w:rPr>
                <w:rFonts w:hint="default" w:ascii="Times New Roman" w:hAnsi="Times New Roman" w:cs="Times New Roman"/>
                <w:color w:val="auto"/>
                <w:kern w:val="2"/>
                <w:sz w:val="21"/>
                <w:szCs w:val="21"/>
                <w:lang w:val="en-US" w:eastAsia="zh-CN"/>
              </w:rPr>
              <w:t>池（0.5m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lang w:val="en-US" w:eastAsia="zh-CN"/>
              </w:rPr>
              <w:t>）</w:t>
            </w:r>
            <w:r>
              <w:rPr>
                <w:rFonts w:hint="default" w:ascii="Times New Roman" w:hAnsi="Times New Roman" w:cs="Times New Roman"/>
                <w:color w:val="auto"/>
                <w:kern w:val="2"/>
                <w:sz w:val="21"/>
                <w:szCs w:val="21"/>
              </w:rPr>
              <w:t>、</w:t>
            </w:r>
            <w:r>
              <w:rPr>
                <w:rFonts w:hint="eastAsia" w:cs="Times New Roman"/>
                <w:color w:val="auto"/>
                <w:kern w:val="2"/>
                <w:sz w:val="21"/>
                <w:szCs w:val="21"/>
                <w:lang w:eastAsia="zh-CN"/>
              </w:rPr>
              <w:t>化粪池</w:t>
            </w:r>
            <w:r>
              <w:rPr>
                <w:rFonts w:hint="default" w:ascii="Times New Roman" w:hAnsi="Times New Roman" w:cs="Times New Roman"/>
                <w:color w:val="auto"/>
                <w:kern w:val="2"/>
                <w:sz w:val="21"/>
                <w:szCs w:val="21"/>
                <w:lang w:val="en-US" w:eastAsia="zh-CN"/>
              </w:rPr>
              <w:t>（60m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lang w:val="en-US" w:eastAsia="zh-CN"/>
              </w:rPr>
              <w:t>）</w:t>
            </w:r>
            <w:r>
              <w:rPr>
                <w:rFonts w:hint="default" w:ascii="Times New Roman" w:hAnsi="Times New Roman" w:cs="Times New Roman"/>
                <w:color w:val="auto"/>
                <w:kern w:val="2"/>
                <w:sz w:val="21"/>
                <w:szCs w:val="21"/>
              </w:rPr>
              <w:t>预处理后通过管网排至和硕县污水处理厂。</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eastAsia" w:cs="Times New Roman"/>
                <w:color w:val="auto"/>
                <w:kern w:val="2"/>
                <w:sz w:val="21"/>
                <w:szCs w:val="21"/>
                <w:lang w:eastAsia="zh-CN"/>
              </w:rPr>
              <w:t>建设</w:t>
            </w:r>
            <w:r>
              <w:rPr>
                <w:rFonts w:hint="eastAsia" w:cs="Times New Roman"/>
                <w:color w:val="auto"/>
                <w:kern w:val="2"/>
                <w:sz w:val="21"/>
                <w:szCs w:val="21"/>
                <w:lang w:val="en-US" w:eastAsia="zh-CN"/>
              </w:rPr>
              <w:t>1个</w:t>
            </w:r>
            <w:r>
              <w:rPr>
                <w:rFonts w:hint="default" w:ascii="Times New Roman" w:hAnsi="Times New Roman" w:cs="Times New Roman"/>
                <w:color w:val="auto"/>
                <w:kern w:val="2"/>
                <w:sz w:val="21"/>
                <w:szCs w:val="21"/>
              </w:rPr>
              <w:t>化粪</w:t>
            </w:r>
            <w:r>
              <w:rPr>
                <w:rFonts w:hint="default" w:ascii="Times New Roman" w:hAnsi="Times New Roman" w:cs="Times New Roman"/>
                <w:color w:val="auto"/>
                <w:kern w:val="2"/>
                <w:sz w:val="21"/>
                <w:szCs w:val="21"/>
                <w:lang w:val="en-US" w:eastAsia="zh-CN"/>
              </w:rPr>
              <w:t>池（60m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lang w:val="en-US" w:eastAsia="zh-CN"/>
              </w:rPr>
              <w:t>）</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供电系统</w:t>
            </w:r>
          </w:p>
        </w:tc>
        <w:tc>
          <w:tcPr>
            <w:tcW w:w="1935" w:type="pct"/>
            <w:vAlign w:val="center"/>
          </w:tcPr>
          <w:p>
            <w:pPr>
              <w:pStyle w:val="42"/>
              <w:spacing w:line="240" w:lineRule="atLeast"/>
              <w:ind w:left="0" w:leftChars="0" w:firstLine="0" w:firstLineChars="0"/>
              <w:jc w:val="lef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本项目供电由园区供电网统一供给。</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kern w:val="2"/>
                <w:sz w:val="21"/>
                <w:szCs w:val="21"/>
              </w:rPr>
              <w:t>本项目供电由园区供电网统一供给。</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供热系统</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生产用热及生活取暖均由厂区内电加热设备供给。</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kern w:val="2"/>
                <w:sz w:val="21"/>
                <w:szCs w:val="21"/>
              </w:rPr>
              <w:t>生产用热及生活取暖均由厂区内电加热设备供给</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262" w:type="pct"/>
            <w:vMerge w:val="continue"/>
            <w:vAlign w:val="center"/>
          </w:tcPr>
          <w:p>
            <w:pPr>
              <w:pStyle w:val="42"/>
              <w:spacing w:line="240" w:lineRule="atLeast"/>
              <w:rPr>
                <w:rFonts w:hint="default" w:ascii="Times New Roman" w:hAnsi="Times New Roman" w:cs="Times New Roman"/>
                <w:bCs/>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消防系统</w:t>
            </w:r>
          </w:p>
        </w:tc>
        <w:tc>
          <w:tcPr>
            <w:tcW w:w="1935" w:type="pct"/>
            <w:vAlign w:val="center"/>
          </w:tcPr>
          <w:p>
            <w:pPr>
              <w:pStyle w:val="42"/>
              <w:spacing w:line="240" w:lineRule="atLeast"/>
              <w:ind w:firstLine="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300m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rPr>
              <w:t>消防水池</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p>
        </w:tc>
        <w:tc>
          <w:tcPr>
            <w:tcW w:w="949" w:type="pct"/>
            <w:vAlign w:val="center"/>
          </w:tcPr>
          <w:p>
            <w:pPr>
              <w:spacing w:line="240" w:lineRule="atLeast"/>
              <w:ind w:left="0" w:leftChars="0" w:firstLine="0" w:firstLineChars="0"/>
              <w:jc w:val="center"/>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9" w:hRule="atLeast"/>
        </w:trPr>
        <w:tc>
          <w:tcPr>
            <w:tcW w:w="262" w:type="pct"/>
            <w:vMerge w:val="restart"/>
            <w:vAlign w:val="center"/>
          </w:tcPr>
          <w:p>
            <w:pPr>
              <w:pStyle w:val="42"/>
              <w:spacing w:line="240" w:lineRule="atLeast"/>
              <w:ind w:left="0" w:leftChars="0" w:firstLine="0" w:firstLineChars="0"/>
              <w:jc w:val="center"/>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环保工程</w:t>
            </w: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废气治理</w:t>
            </w:r>
          </w:p>
        </w:tc>
        <w:tc>
          <w:tcPr>
            <w:tcW w:w="1935" w:type="pct"/>
            <w:vAlign w:val="center"/>
          </w:tcPr>
          <w:p>
            <w:pPr>
              <w:autoSpaceDE w:val="0"/>
              <w:autoSpaceDN w:val="0"/>
              <w:adjustRightInd w:val="0"/>
              <w:snapToGrid w:val="0"/>
              <w:spacing w:line="240" w:lineRule="auto"/>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非甲烷总烃：集气罩+活性炭箱+UV光氧催化机+15m排气筒</w:t>
            </w:r>
            <w:r>
              <w:rPr>
                <w:rFonts w:hint="eastAsia" w:cs="Times New Roman"/>
                <w:color w:val="auto"/>
                <w:sz w:val="21"/>
                <w:szCs w:val="21"/>
                <w:lang w:eastAsia="zh-CN"/>
              </w:rPr>
              <w:t>（</w:t>
            </w:r>
            <w:r>
              <w:rPr>
                <w:rFonts w:hint="eastAsia" w:cs="Times New Roman"/>
                <w:color w:val="auto"/>
                <w:sz w:val="21"/>
                <w:szCs w:val="21"/>
                <w:lang w:val="en-US" w:eastAsia="zh-CN"/>
              </w:rPr>
              <w:t>3套</w:t>
            </w:r>
            <w:r>
              <w:rPr>
                <w:rFonts w:hint="eastAsia"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t>油烟：风机+油烟净化装置。</w:t>
            </w:r>
          </w:p>
        </w:tc>
        <w:tc>
          <w:tcPr>
            <w:tcW w:w="1292" w:type="pct"/>
            <w:vAlign w:val="center"/>
          </w:tcPr>
          <w:p>
            <w:pPr>
              <w:autoSpaceDE w:val="0"/>
              <w:autoSpaceDN w:val="0"/>
              <w:adjustRightInd w:val="0"/>
              <w:snapToGrid w:val="0"/>
              <w:spacing w:line="240" w:lineRule="auto"/>
              <w:ind w:left="0" w:leftChars="0" w:firstLine="0" w:firstLineChars="0"/>
              <w:jc w:val="both"/>
              <w:rPr>
                <w:rFonts w:hint="eastAsia" w:eastAsia="宋体" w:cs="Times New Roman"/>
                <w:color w:val="auto"/>
                <w:sz w:val="21"/>
                <w:szCs w:val="21"/>
                <w:lang w:val="en-US" w:eastAsia="zh-CN"/>
              </w:rPr>
            </w:pPr>
            <w:r>
              <w:rPr>
                <w:rFonts w:hint="default" w:ascii="Times New Roman" w:hAnsi="Times New Roman" w:cs="Times New Roman"/>
                <w:color w:val="auto"/>
                <w:sz w:val="21"/>
                <w:szCs w:val="21"/>
              </w:rPr>
              <w:t>非甲烷总烃：集气罩+活性炭箱+UV光氧催化机+15m排气筒</w:t>
            </w:r>
            <w:r>
              <w:rPr>
                <w:rFonts w:hint="eastAsia" w:cs="Times New Roman"/>
                <w:color w:val="auto"/>
                <w:sz w:val="21"/>
                <w:szCs w:val="21"/>
                <w:lang w:eastAsia="zh-CN"/>
              </w:rPr>
              <w:t>；</w:t>
            </w:r>
            <w:r>
              <w:rPr>
                <w:rFonts w:hint="default" w:ascii="Times New Roman" w:hAnsi="Times New Roman" w:cs="Times New Roman"/>
                <w:color w:val="auto"/>
                <w:sz w:val="21"/>
                <w:szCs w:val="21"/>
              </w:rPr>
              <w:t>粉尘：破碎喷淋降尘</w:t>
            </w:r>
            <w:r>
              <w:rPr>
                <w:rFonts w:hint="eastAsia" w:cs="Times New Roman"/>
                <w:color w:val="auto"/>
                <w:sz w:val="21"/>
                <w:szCs w:val="21"/>
                <w:lang w:eastAsia="zh-CN"/>
              </w:rPr>
              <w:t>（</w:t>
            </w:r>
            <w:r>
              <w:rPr>
                <w:rFonts w:hint="eastAsia" w:cs="Times New Roman"/>
                <w:color w:val="auto"/>
                <w:sz w:val="21"/>
                <w:szCs w:val="21"/>
                <w:lang w:val="en-US" w:eastAsia="zh-CN"/>
              </w:rPr>
              <w:t>2套）；</w:t>
            </w:r>
            <w:r>
              <w:rPr>
                <w:rFonts w:hint="eastAsia" w:cs="Times New Roman"/>
                <w:color w:val="auto"/>
                <w:sz w:val="21"/>
                <w:szCs w:val="21"/>
                <w:lang w:eastAsia="zh-CN"/>
              </w:rPr>
              <w:t>未建设食堂。</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sz w:val="21"/>
                <w:szCs w:val="21"/>
                <w:lang w:val="en-US" w:eastAsia="zh-CN"/>
              </w:rPr>
              <w:t>与环评一致</w:t>
            </w:r>
            <w:r>
              <w:rPr>
                <w:rFonts w:hint="eastAsia" w:cs="Times New Roman"/>
                <w:color w:val="auto"/>
                <w:sz w:val="21"/>
                <w:szCs w:val="21"/>
                <w:lang w:eastAsia="zh-CN"/>
              </w:rPr>
              <w:t>（本次仅验收</w:t>
            </w:r>
            <w:r>
              <w:rPr>
                <w:rFonts w:hint="eastAsia" w:cs="Times New Roman"/>
                <w:color w:val="auto"/>
                <w:sz w:val="21"/>
                <w:szCs w:val="21"/>
                <w:lang w:val="en-US" w:eastAsia="zh-CN"/>
              </w:rPr>
              <w:t>1#、2#车间），未建设食堂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 w:type="pct"/>
            <w:vMerge w:val="continue"/>
            <w:vAlign w:val="center"/>
          </w:tcPr>
          <w:p>
            <w:pPr>
              <w:pStyle w:val="42"/>
              <w:spacing w:line="240" w:lineRule="atLeast"/>
              <w:rPr>
                <w:rFonts w:hint="default" w:ascii="Times New Roman" w:hAnsi="Times New Roman" w:cs="Times New Roman"/>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废水治理</w:t>
            </w:r>
          </w:p>
        </w:tc>
        <w:tc>
          <w:tcPr>
            <w:tcW w:w="1935" w:type="pct"/>
            <w:vAlign w:val="center"/>
          </w:tcPr>
          <w:p>
            <w:pPr>
              <w:pStyle w:val="42"/>
              <w:spacing w:line="240" w:lineRule="auto"/>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生产废水经沉淀池沉淀过滤处理后回用于清洗、喷淋和冷却，不外</w:t>
            </w:r>
            <w:r>
              <w:rPr>
                <w:rFonts w:hint="default" w:ascii="Times New Roman" w:hAnsi="Times New Roman" w:cs="Times New Roman"/>
                <w:color w:val="auto"/>
                <w:kern w:val="2"/>
                <w:sz w:val="21"/>
                <w:szCs w:val="21"/>
              </w:rPr>
              <w:t>排</w:t>
            </w:r>
            <w:r>
              <w:rPr>
                <w:rFonts w:hint="default" w:ascii="Times New Roman" w:hAnsi="Times New Roman" w:cs="Times New Roman"/>
                <w:color w:val="auto"/>
                <w:kern w:val="2"/>
                <w:sz w:val="21"/>
                <w:szCs w:val="21"/>
                <w:lang w:eastAsia="zh-CN"/>
              </w:rPr>
              <w:t>，</w:t>
            </w:r>
            <w:r>
              <w:rPr>
                <w:rFonts w:hint="eastAsia" w:cs="Times New Roman"/>
                <w:color w:val="auto"/>
                <w:kern w:val="2"/>
                <w:sz w:val="21"/>
                <w:szCs w:val="21"/>
                <w:lang w:eastAsia="zh-CN"/>
              </w:rPr>
              <w:t>六级循环</w:t>
            </w:r>
            <w:r>
              <w:rPr>
                <w:rFonts w:hint="default" w:ascii="Times New Roman" w:hAnsi="Times New Roman" w:cs="Times New Roman"/>
                <w:color w:val="auto"/>
                <w:kern w:val="2"/>
                <w:sz w:val="21"/>
                <w:szCs w:val="21"/>
                <w:lang w:val="en-US" w:eastAsia="zh-CN"/>
              </w:rPr>
              <w:t>沉淀池有效容积1100m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lang w:val="en-US" w:eastAsia="zh-CN"/>
              </w:rPr>
              <w:t>。</w:t>
            </w:r>
            <w:r>
              <w:rPr>
                <w:rFonts w:hint="eastAsia" w:ascii="Times New Roman" w:hAnsi="Times New Roman" w:cs="Times New Roman"/>
                <w:color w:val="auto"/>
                <w:kern w:val="2"/>
                <w:sz w:val="21"/>
                <w:szCs w:val="21"/>
                <w:lang w:val="en-US" w:eastAsia="zh-CN"/>
              </w:rPr>
              <w:t>冷却水通过冷却水池（150m</w:t>
            </w:r>
            <w:r>
              <w:rPr>
                <w:rFonts w:hint="eastAsia" w:ascii="Times New Roman" w:hAnsi="Times New Roman" w:cs="Times New Roman"/>
                <w:color w:val="auto"/>
                <w:kern w:val="2"/>
                <w:sz w:val="21"/>
                <w:szCs w:val="21"/>
                <w:vertAlign w:val="superscript"/>
                <w:lang w:val="en-US" w:eastAsia="zh-CN"/>
              </w:rPr>
              <w:t>3</w:t>
            </w:r>
            <w:r>
              <w:rPr>
                <w:rFonts w:hint="eastAsia" w:ascii="Times New Roman" w:hAnsi="Times New Roman" w:cs="Times New Roman"/>
                <w:color w:val="auto"/>
                <w:kern w:val="2"/>
                <w:sz w:val="21"/>
                <w:szCs w:val="21"/>
                <w:lang w:val="en-US" w:eastAsia="zh-CN"/>
              </w:rPr>
              <w:t>）循环使用，不外排。</w:t>
            </w:r>
            <w:r>
              <w:rPr>
                <w:rFonts w:hint="default" w:ascii="Times New Roman" w:hAnsi="Times New Roman" w:cs="Times New Roman"/>
                <w:color w:val="auto"/>
                <w:kern w:val="2"/>
                <w:sz w:val="21"/>
                <w:szCs w:val="21"/>
              </w:rPr>
              <w:t>生活污水经隔油、化粪</w:t>
            </w:r>
            <w:r>
              <w:rPr>
                <w:rFonts w:hint="default" w:ascii="Times New Roman" w:hAnsi="Times New Roman" w:cs="Times New Roman"/>
                <w:color w:val="auto"/>
                <w:kern w:val="2"/>
                <w:sz w:val="21"/>
                <w:szCs w:val="21"/>
                <w:lang w:val="en-US" w:eastAsia="zh-CN"/>
              </w:rPr>
              <w:t>池</w:t>
            </w:r>
            <w:r>
              <w:rPr>
                <w:rFonts w:hint="default" w:ascii="Times New Roman" w:hAnsi="Times New Roman" w:cs="Times New Roman"/>
                <w:color w:val="auto"/>
                <w:kern w:val="2"/>
                <w:sz w:val="21"/>
                <w:szCs w:val="21"/>
              </w:rPr>
              <w:t>预处理后通过管网排至和硕县</w:t>
            </w:r>
            <w:r>
              <w:rPr>
                <w:rFonts w:hint="default" w:ascii="Times New Roman" w:hAnsi="Times New Roman" w:cs="Times New Roman"/>
                <w:color w:val="auto"/>
                <w:kern w:val="2"/>
                <w:sz w:val="21"/>
                <w:szCs w:val="21"/>
              </w:rPr>
              <w:t>污水处理厂。</w:t>
            </w:r>
            <w:r>
              <w:rPr>
                <w:rFonts w:hint="default" w:ascii="Times New Roman" w:hAnsi="Times New Roman" w:cs="Times New Roman"/>
                <w:color w:val="auto"/>
                <w:kern w:val="2"/>
                <w:sz w:val="21"/>
                <w:szCs w:val="21"/>
                <w:lang w:val="en-US" w:eastAsia="zh-CN"/>
              </w:rPr>
              <w:t>化粪池有效容积60m</w:t>
            </w:r>
            <w:r>
              <w:rPr>
                <w:rFonts w:hint="default" w:ascii="Times New Roman" w:hAnsi="Times New Roman" w:cs="Times New Roman"/>
                <w:color w:val="auto"/>
                <w:kern w:val="2"/>
                <w:sz w:val="21"/>
                <w:szCs w:val="21"/>
                <w:vertAlign w:val="superscript"/>
                <w:lang w:val="en-US" w:eastAsia="zh-CN"/>
              </w:rPr>
              <w:t>3</w:t>
            </w:r>
            <w:r>
              <w:rPr>
                <w:rFonts w:hint="default" w:ascii="Times New Roman" w:hAnsi="Times New Roman" w:cs="Times New Roman"/>
                <w:color w:val="auto"/>
                <w:kern w:val="2"/>
                <w:sz w:val="21"/>
                <w:szCs w:val="21"/>
                <w:lang w:val="en-US" w:eastAsia="zh-CN"/>
              </w:rPr>
              <w:t>。</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eastAsia" w:cs="Times New Roman"/>
                <w:color w:val="auto"/>
                <w:sz w:val="21"/>
                <w:szCs w:val="21"/>
                <w:lang w:eastAsia="zh-CN"/>
              </w:rPr>
              <w:t>建设</w:t>
            </w:r>
            <w:r>
              <w:rPr>
                <w:rFonts w:hint="eastAsia" w:cs="Times New Roman"/>
                <w:color w:val="auto"/>
                <w:sz w:val="21"/>
                <w:szCs w:val="21"/>
                <w:lang w:val="en-US" w:eastAsia="zh-CN"/>
              </w:rPr>
              <w:t>六级循环</w:t>
            </w:r>
            <w:r>
              <w:rPr>
                <w:rFonts w:hint="eastAsia" w:cs="Times New Roman"/>
                <w:color w:val="auto"/>
                <w:sz w:val="21"/>
                <w:szCs w:val="21"/>
                <w:lang w:eastAsia="zh-CN"/>
              </w:rPr>
              <w:t>沉降池有效容积</w:t>
            </w:r>
            <w:r>
              <w:rPr>
                <w:rFonts w:hint="eastAsia" w:cs="Times New Roman"/>
                <w:color w:val="auto"/>
                <w:sz w:val="21"/>
                <w:szCs w:val="21"/>
                <w:lang w:val="en-US" w:eastAsia="zh-CN"/>
              </w:rPr>
              <w:t>630</w:t>
            </w:r>
            <w:r>
              <w:rPr>
                <w:rFonts w:hint="default" w:ascii="Times New Roman" w:hAnsi="Times New Roman" w:cs="Times New Roman"/>
                <w:color w:val="auto"/>
                <w:kern w:val="2"/>
                <w:sz w:val="21"/>
                <w:szCs w:val="21"/>
                <w:lang w:val="en-US" w:eastAsia="zh-CN"/>
              </w:rPr>
              <w:t>m</w:t>
            </w:r>
            <w:r>
              <w:rPr>
                <w:rFonts w:hint="default" w:ascii="Times New Roman" w:hAnsi="Times New Roman" w:cs="Times New Roman"/>
                <w:color w:val="auto"/>
                <w:kern w:val="2"/>
                <w:sz w:val="21"/>
                <w:szCs w:val="21"/>
                <w:vertAlign w:val="superscript"/>
                <w:lang w:val="en-US" w:eastAsia="zh-CN"/>
              </w:rPr>
              <w:t>3</w:t>
            </w:r>
            <w:r>
              <w:rPr>
                <w:rFonts w:hint="eastAsia" w:cs="Times New Roman"/>
                <w:color w:val="auto"/>
                <w:sz w:val="21"/>
                <w:szCs w:val="21"/>
                <w:lang w:eastAsia="zh-CN"/>
              </w:rPr>
              <w:t>，</w:t>
            </w:r>
            <w:r>
              <w:rPr>
                <w:rFonts w:hint="eastAsia" w:cs="Times New Roman"/>
                <w:color w:val="auto"/>
                <w:sz w:val="21"/>
                <w:szCs w:val="21"/>
                <w:lang w:val="en-US" w:eastAsia="zh-CN"/>
              </w:rPr>
              <w:t>1个冷却水池150m³，</w:t>
            </w:r>
            <w:r>
              <w:rPr>
                <w:rFonts w:hint="eastAsia" w:cs="Times New Roman"/>
                <w:color w:val="auto"/>
                <w:sz w:val="21"/>
                <w:szCs w:val="21"/>
                <w:lang w:eastAsia="zh-CN"/>
              </w:rPr>
              <w:t>1个</w:t>
            </w:r>
            <w:r>
              <w:rPr>
                <w:rFonts w:hint="default" w:ascii="Times New Roman" w:hAnsi="Times New Roman" w:cs="Times New Roman"/>
                <w:color w:val="auto"/>
                <w:kern w:val="2"/>
                <w:sz w:val="21"/>
                <w:szCs w:val="21"/>
                <w:lang w:val="en-US" w:eastAsia="zh-CN"/>
              </w:rPr>
              <w:t>60m</w:t>
            </w:r>
            <w:r>
              <w:rPr>
                <w:rFonts w:hint="default" w:ascii="Times New Roman" w:hAnsi="Times New Roman" w:cs="Times New Roman"/>
                <w:color w:val="auto"/>
                <w:kern w:val="2"/>
                <w:sz w:val="21"/>
                <w:szCs w:val="21"/>
                <w:vertAlign w:val="superscript"/>
                <w:lang w:val="en-US" w:eastAsia="zh-CN"/>
              </w:rPr>
              <w:t>3</w:t>
            </w:r>
            <w:r>
              <w:rPr>
                <w:rFonts w:hint="eastAsia" w:cs="Times New Roman"/>
                <w:color w:val="auto"/>
                <w:sz w:val="21"/>
                <w:szCs w:val="21"/>
                <w:lang w:eastAsia="zh-CN"/>
              </w:rPr>
              <w:t>化粪池</w:t>
            </w:r>
          </w:p>
        </w:tc>
        <w:tc>
          <w:tcPr>
            <w:tcW w:w="949" w:type="pct"/>
            <w:vAlign w:val="center"/>
          </w:tcPr>
          <w:p>
            <w:pPr>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eastAsia="zh-CN"/>
              </w:rPr>
              <w:t>实际生产力约为设计能力的</w:t>
            </w:r>
            <w:r>
              <w:rPr>
                <w:rFonts w:hint="eastAsia" w:cs="Times New Roman"/>
                <w:color w:val="auto"/>
                <w:kern w:val="2"/>
                <w:sz w:val="21"/>
                <w:szCs w:val="21"/>
                <w:lang w:val="en-US" w:eastAsia="zh-CN"/>
              </w:rPr>
              <w:t>1/3,该六级循环沉降池可满足要求。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固废治理</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eastAsiaTheme="minorEastAsia"/>
                <w:color w:val="auto"/>
                <w:kern w:val="2"/>
                <w:sz w:val="21"/>
                <w:szCs w:val="21"/>
              </w:rPr>
            </w:pPr>
            <w:r>
              <w:rPr>
                <w:rFonts w:hint="default" w:ascii="Times New Roman" w:hAnsi="Times New Roman" w:cs="Times New Roman"/>
                <w:color w:val="auto"/>
                <w:kern w:val="2"/>
                <w:sz w:val="21"/>
                <w:szCs w:val="21"/>
              </w:rPr>
              <w:t>生活垃圾：项目区内设置垃圾桶，统一收集后由环卫部门统一处理；不合格产品（聚乙烯）：运至破碎机破碎后，回用到生产系统，综合利用；分拣废物：项目区内设置垃圾箱，统一收集后由环卫部门统一处理；废过滤网：收集后集中清运至工业固废填埋场处理；废活性炭、废UV灯管：暂存于危废暂存间，委托有资质的单位进行处理；污泥：统一收集后，干化填埋。</w:t>
            </w:r>
          </w:p>
        </w:tc>
        <w:tc>
          <w:tcPr>
            <w:tcW w:w="1292" w:type="pct"/>
            <w:vAlign w:val="center"/>
          </w:tcPr>
          <w:p>
            <w:pPr>
              <w:pStyle w:val="42"/>
              <w:spacing w:line="240" w:lineRule="atLeast"/>
              <w:ind w:left="0" w:leftChars="0" w:firstLine="0" w:firstLineChars="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委托有资质的单位进行处理；</w:t>
            </w:r>
          </w:p>
          <w:p>
            <w:pPr>
              <w:spacing w:line="240" w:lineRule="atLeast"/>
              <w:ind w:left="0" w:leftChars="0" w:firstLine="0" w:firstLineChars="0"/>
              <w:jc w:val="center"/>
              <w:rPr>
                <w:rFonts w:hint="eastAsia" w:cs="Times New Roman"/>
                <w:color w:val="auto"/>
                <w:sz w:val="21"/>
                <w:szCs w:val="21"/>
                <w:lang w:eastAsia="zh-CN"/>
              </w:rPr>
            </w:pP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 w:type="pct"/>
            <w:vMerge w:val="continue"/>
            <w:vAlign w:val="center"/>
          </w:tcPr>
          <w:p>
            <w:pPr>
              <w:pStyle w:val="42"/>
              <w:spacing w:line="240" w:lineRule="atLeast"/>
              <w:rPr>
                <w:rFonts w:hint="default" w:ascii="Times New Roman" w:hAnsi="Times New Roman" w:cs="Times New Roman"/>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噪声治理</w:t>
            </w:r>
          </w:p>
        </w:tc>
        <w:tc>
          <w:tcPr>
            <w:tcW w:w="1935" w:type="pct"/>
            <w:vAlign w:val="center"/>
          </w:tcPr>
          <w:p>
            <w:pPr>
              <w:pStyle w:val="42"/>
              <w:spacing w:line="240" w:lineRule="atLeast"/>
              <w:ind w:firstLine="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采取减震、隔声等措施。</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eastAsia" w:ascii="Times New Roman" w:hAnsi="Times New Roman" w:eastAsia="宋体" w:cs="Times New Roman"/>
                <w:color w:val="auto"/>
                <w:kern w:val="2"/>
                <w:sz w:val="21"/>
                <w:szCs w:val="21"/>
                <w:lang w:val="en-US" w:eastAsia="zh-CN" w:bidi="ar-SA"/>
              </w:rPr>
              <w:t>减震、隔声</w:t>
            </w:r>
          </w:p>
        </w:tc>
        <w:tc>
          <w:tcPr>
            <w:tcW w:w="949" w:type="pct"/>
            <w:vAlign w:val="center"/>
          </w:tcPr>
          <w:p>
            <w:pPr>
              <w:spacing w:line="240" w:lineRule="atLeast"/>
              <w:ind w:left="0" w:leftChars="0" w:firstLine="0" w:firstLineChars="0"/>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环境风险</w:t>
            </w:r>
          </w:p>
        </w:tc>
        <w:tc>
          <w:tcPr>
            <w:tcW w:w="1935" w:type="pct"/>
            <w:vAlign w:val="center"/>
          </w:tcPr>
          <w:p>
            <w:pPr>
              <w:pStyle w:val="42"/>
              <w:spacing w:line="240" w:lineRule="atLeast"/>
              <w:ind w:left="0" w:leftChars="0" w:firstLine="0" w:firstLineChars="0"/>
              <w:jc w:val="both"/>
              <w:rPr>
                <w:rFonts w:hint="default" w:ascii="Times New Roman" w:hAnsi="Times New Roman" w:cs="Times New Roman" w:eastAsiaTheme="minorEastAsia"/>
                <w:color w:val="auto"/>
                <w:kern w:val="2"/>
                <w:sz w:val="21"/>
                <w:szCs w:val="21"/>
              </w:rPr>
            </w:pPr>
            <w:r>
              <w:rPr>
                <w:rFonts w:hint="default" w:ascii="Times New Roman" w:hAnsi="Times New Roman" w:cs="Times New Roman"/>
                <w:color w:val="auto"/>
                <w:sz w:val="21"/>
                <w:szCs w:val="21"/>
              </w:rPr>
              <w:t>严格做好分区防控措施及各车间、沉降池、贮存池及固废暂存间的防渗措施。</w:t>
            </w:r>
          </w:p>
        </w:tc>
        <w:tc>
          <w:tcPr>
            <w:tcW w:w="1292" w:type="pct"/>
            <w:vAlign w:val="center"/>
          </w:tcPr>
          <w:p>
            <w:pPr>
              <w:spacing w:line="240" w:lineRule="atLeast"/>
              <w:ind w:left="0" w:leftChars="0" w:firstLine="0" w:firstLineChars="0"/>
              <w:jc w:val="center"/>
              <w:rPr>
                <w:rFonts w:hint="eastAsia" w:cs="Times New Roman"/>
                <w:color w:val="auto"/>
                <w:sz w:val="21"/>
                <w:szCs w:val="21"/>
                <w:lang w:eastAsia="zh-CN"/>
              </w:rPr>
            </w:pPr>
            <w:r>
              <w:rPr>
                <w:rFonts w:hint="default" w:ascii="Times New Roman" w:hAnsi="Times New Roman" w:cs="Times New Roman"/>
                <w:color w:val="auto"/>
                <w:sz w:val="21"/>
                <w:szCs w:val="21"/>
              </w:rPr>
              <w:t>沉降池、贮存池及固废暂存间</w:t>
            </w:r>
            <w:r>
              <w:rPr>
                <w:rFonts w:hint="eastAsia" w:cs="Times New Roman"/>
                <w:color w:val="auto"/>
                <w:sz w:val="21"/>
                <w:szCs w:val="21"/>
                <w:lang w:eastAsia="zh-CN"/>
              </w:rPr>
              <w:t>已做</w:t>
            </w:r>
            <w:r>
              <w:rPr>
                <w:rFonts w:hint="default" w:ascii="Times New Roman" w:hAnsi="Times New Roman" w:cs="Times New Roman"/>
                <w:color w:val="auto"/>
                <w:sz w:val="21"/>
                <w:szCs w:val="21"/>
              </w:rPr>
              <w:t>防渗措施。</w:t>
            </w:r>
          </w:p>
        </w:tc>
        <w:tc>
          <w:tcPr>
            <w:tcW w:w="949" w:type="pct"/>
            <w:vAlign w:val="center"/>
          </w:tcPr>
          <w:p>
            <w:pPr>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2" w:type="pct"/>
            <w:vMerge w:val="continue"/>
            <w:vAlign w:val="center"/>
          </w:tcPr>
          <w:p>
            <w:pPr>
              <w:pStyle w:val="42"/>
              <w:spacing w:line="240" w:lineRule="atLeast"/>
              <w:rPr>
                <w:rFonts w:hint="default" w:ascii="Times New Roman" w:hAnsi="Times New Roman" w:cs="Times New Roman"/>
                <w:color w:val="auto"/>
                <w:kern w:val="2"/>
                <w:sz w:val="21"/>
                <w:szCs w:val="21"/>
              </w:rPr>
            </w:pPr>
          </w:p>
        </w:tc>
        <w:tc>
          <w:tcPr>
            <w:tcW w:w="559" w:type="pct"/>
            <w:vAlign w:val="center"/>
          </w:tcPr>
          <w:p>
            <w:pPr>
              <w:pStyle w:val="42"/>
              <w:spacing w:line="240" w:lineRule="atLeast"/>
              <w:ind w:left="0" w:lef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绿化</w:t>
            </w:r>
          </w:p>
        </w:tc>
        <w:tc>
          <w:tcPr>
            <w:tcW w:w="1935" w:type="pct"/>
            <w:vAlign w:val="center"/>
          </w:tcPr>
          <w:p>
            <w:pPr>
              <w:pStyle w:val="42"/>
              <w:spacing w:line="24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种植树木、草坪等，绿化面积为3900.207m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，绿地率达15%。</w:t>
            </w:r>
          </w:p>
        </w:tc>
        <w:tc>
          <w:tcPr>
            <w:tcW w:w="1292" w:type="pct"/>
            <w:vAlign w:val="center"/>
          </w:tcPr>
          <w:p>
            <w:pPr>
              <w:spacing w:line="24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项目区未进行绿化</w:t>
            </w:r>
          </w:p>
        </w:tc>
        <w:tc>
          <w:tcPr>
            <w:tcW w:w="949" w:type="pct"/>
            <w:vAlign w:val="center"/>
          </w:tcPr>
          <w:p>
            <w:pPr>
              <w:spacing w:line="240" w:lineRule="atLeast"/>
              <w:ind w:left="0" w:leftChars="0" w:firstLine="0" w:firstLineChars="0"/>
              <w:jc w:val="both"/>
              <w:rPr>
                <w:rFonts w:hint="default" w:ascii="Times New Roman" w:hAnsi="Times New Roman" w:cs="Times New Roman"/>
                <w:color w:val="auto"/>
                <w:sz w:val="21"/>
                <w:szCs w:val="21"/>
              </w:rPr>
            </w:pPr>
          </w:p>
        </w:tc>
      </w:tr>
      <w:bookmarkEnd w:id="9"/>
    </w:tbl>
    <w:p>
      <w:pPr>
        <w:pStyle w:val="16"/>
        <w:rPr>
          <w:color w:val="auto"/>
        </w:rPr>
      </w:pPr>
    </w:p>
    <w:p>
      <w:pPr>
        <w:pStyle w:val="19"/>
        <w:rPr>
          <w:rFonts w:hint="eastAsia" w:cs="Times New Roman"/>
          <w:color w:val="auto"/>
        </w:rPr>
      </w:pPr>
      <w:r>
        <w:rPr>
          <w:rFonts w:hint="eastAsia" w:cs="Times New Roman"/>
          <w:color w:val="auto"/>
        </w:rPr>
        <w:t>表3.2-3  生产线主要生产设备清单</w:t>
      </w:r>
    </w:p>
    <w:tbl>
      <w:tblPr>
        <w:tblStyle w:val="21"/>
        <w:tblW w:w="514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36"/>
        <w:gridCol w:w="2653"/>
        <w:gridCol w:w="1112"/>
        <w:gridCol w:w="2268"/>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564" w:type="pct"/>
            <w:vAlign w:val="center"/>
          </w:tcPr>
          <w:p>
            <w:pPr>
              <w:pStyle w:val="43"/>
              <w:ind w:left="0" w:leftChars="0"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序号</w:t>
            </w:r>
          </w:p>
        </w:tc>
        <w:tc>
          <w:tcPr>
            <w:tcW w:w="1444" w:type="pct"/>
            <w:vAlign w:val="center"/>
          </w:tcPr>
          <w:p>
            <w:pPr>
              <w:pStyle w:val="43"/>
              <w:ind w:left="0" w:leftChars="0"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设备名称</w:t>
            </w:r>
          </w:p>
        </w:tc>
        <w:tc>
          <w:tcPr>
            <w:tcW w:w="605" w:type="pct"/>
            <w:vAlign w:val="center"/>
          </w:tcPr>
          <w:p>
            <w:pPr>
              <w:pStyle w:val="43"/>
              <w:ind w:left="0" w:leftChars="0" w:firstLine="0" w:firstLineChars="0"/>
              <w:jc w:val="center"/>
              <w:rPr>
                <w:rFonts w:hint="eastAsia" w:ascii="Times New Roman" w:hAnsi="Times New Roman" w:eastAsia="宋体" w:cs="Times New Roman"/>
                <w:color w:val="auto"/>
                <w:sz w:val="21"/>
                <w:lang w:eastAsia="zh-CN"/>
              </w:rPr>
            </w:pPr>
            <w:r>
              <w:rPr>
                <w:rFonts w:hint="eastAsia" w:hAnsi="Times New Roman" w:cs="Times New Roman"/>
                <w:color w:val="auto"/>
                <w:sz w:val="21"/>
                <w:lang w:eastAsia="zh-CN"/>
              </w:rPr>
              <w:t>单位</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zh-CN" w:eastAsia="zh-CN" w:bidi="zh-CN"/>
              </w:rPr>
            </w:pPr>
            <w:r>
              <w:rPr>
                <w:rFonts w:hint="eastAsia" w:hAnsi="Times New Roman" w:cs="Times New Roman"/>
                <w:color w:val="auto"/>
                <w:sz w:val="21"/>
                <w:lang w:eastAsia="zh-CN"/>
              </w:rPr>
              <w:t>环评计划数量</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zh-CN" w:eastAsia="zh-CN" w:bidi="zh-CN"/>
              </w:rPr>
            </w:pPr>
            <w:r>
              <w:rPr>
                <w:rFonts w:hint="eastAsia" w:hAnsi="Times New Roman" w:cs="Times New Roman"/>
                <w:color w:val="auto"/>
                <w:sz w:val="21"/>
                <w:lang w:eastAsia="zh-CN"/>
              </w:rPr>
              <w:t>实际建设</w:t>
            </w:r>
            <w:r>
              <w:rPr>
                <w:rFonts w:hint="default" w:ascii="Times New Roman" w:hAnsi="Times New Roman" w:cs="Times New Roman"/>
                <w:color w:val="auto"/>
                <w:sz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564" w:type="pct"/>
            <w:vAlign w:val="center"/>
          </w:tcPr>
          <w:p>
            <w:pPr>
              <w:pStyle w:val="43"/>
              <w:ind w:left="0" w:leftChars="0" w:firstLine="0" w:firstLineChars="0"/>
              <w:jc w:val="center"/>
              <w:rPr>
                <w:rFonts w:hint="default" w:ascii="Times New Roman" w:hAnsi="Times New Roman" w:cs="Times New Roman"/>
                <w:color w:val="auto"/>
                <w:sz w:val="21"/>
              </w:rPr>
            </w:pPr>
            <w:r>
              <w:rPr>
                <w:rFonts w:hint="default" w:ascii="Times New Roman" w:hAnsi="Times New Roman" w:cs="Times New Roman"/>
                <w:color w:val="auto"/>
                <w:sz w:val="21"/>
              </w:rPr>
              <w:t>1</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一体化滴灌带机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zh-CN"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10</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 w:hRule="atLeast"/>
        </w:trPr>
        <w:tc>
          <w:tcPr>
            <w:tcW w:w="564" w:type="pct"/>
            <w:vAlign w:val="center"/>
          </w:tcPr>
          <w:p>
            <w:pPr>
              <w:pStyle w:val="43"/>
              <w:ind w:left="0" w:leftChars="0" w:firstLine="0" w:firstLineChars="0"/>
              <w:jc w:val="center"/>
              <w:rPr>
                <w:rFonts w:hint="eastAsia" w:eastAsia="宋体"/>
                <w:color w:val="auto"/>
                <w:lang w:val="en-US" w:eastAsia="zh-CN"/>
              </w:rPr>
            </w:pPr>
            <w:r>
              <w:rPr>
                <w:rFonts w:hint="eastAsia"/>
                <w:color w:val="auto"/>
                <w:lang w:val="en-US" w:eastAsia="zh-CN"/>
              </w:rPr>
              <w:t>2</w:t>
            </w:r>
          </w:p>
        </w:tc>
        <w:tc>
          <w:tcPr>
            <w:tcW w:w="144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滴灌带打包机</w:t>
            </w:r>
          </w:p>
        </w:tc>
        <w:tc>
          <w:tcPr>
            <w:tcW w:w="605"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2</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 w:hRule="atLeast"/>
        </w:trPr>
        <w:tc>
          <w:tcPr>
            <w:tcW w:w="564"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3</w:t>
            </w:r>
          </w:p>
        </w:tc>
        <w:tc>
          <w:tcPr>
            <w:tcW w:w="144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打气泵</w:t>
            </w:r>
          </w:p>
        </w:tc>
        <w:tc>
          <w:tcPr>
            <w:tcW w:w="605"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3</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 w:hRule="atLeast"/>
        </w:trPr>
        <w:tc>
          <w:tcPr>
            <w:tcW w:w="564"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4</w:t>
            </w:r>
          </w:p>
        </w:tc>
        <w:tc>
          <w:tcPr>
            <w:tcW w:w="144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拌料机</w:t>
            </w:r>
          </w:p>
        </w:tc>
        <w:tc>
          <w:tcPr>
            <w:tcW w:w="605"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 w:hRule="atLeast"/>
        </w:trPr>
        <w:tc>
          <w:tcPr>
            <w:tcW w:w="564"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5</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一体化软带机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2</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6</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180型颗粒机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2</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eastAsia"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7</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210型颗粒机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1</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eastAsia"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8</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150型造粒机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1</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9</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破碎机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10</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清洗机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10</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上料机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11</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lang w:val="en-US"/>
              </w:rPr>
              <w:t>自动装料机</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12</w:t>
            </w:r>
          </w:p>
        </w:tc>
        <w:tc>
          <w:tcPr>
            <w:tcW w:w="1444" w:type="pct"/>
            <w:vAlign w:val="center"/>
          </w:tcPr>
          <w:p>
            <w:pPr>
              <w:pStyle w:val="43"/>
              <w:ind w:left="0" w:leftChars="0" w:firstLine="0" w:firstLineChars="0"/>
              <w:jc w:val="center"/>
              <w:rPr>
                <w:rFonts w:hint="default" w:ascii="Times New Roman" w:hAnsi="Times New Roman" w:cs="Times New Roman"/>
                <w:color w:val="auto"/>
                <w:sz w:val="21"/>
                <w:lang w:val="en-US"/>
              </w:rPr>
            </w:pPr>
            <w:r>
              <w:rPr>
                <w:rFonts w:hint="default" w:ascii="Times New Roman" w:hAnsi="Times New Roman" w:cs="Times New Roman"/>
                <w:color w:val="auto"/>
                <w:sz w:val="21"/>
                <w:szCs w:val="21"/>
              </w:rPr>
              <w:t>集气罩+布袋活性炭一体机+15m排气筒设施</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zh-CN" w:eastAsia="zh-CN" w:bidi="zh-CN"/>
              </w:rPr>
            </w:pPr>
            <w:r>
              <w:rPr>
                <w:rFonts w:hint="eastAsia" w:hAnsi="Times New Roman" w:cs="Times New Roman"/>
                <w:color w:val="auto"/>
                <w:kern w:val="2"/>
                <w:sz w:val="21"/>
                <w:szCs w:val="22"/>
                <w:lang w:val="zh-CN" w:eastAsia="zh-CN" w:bidi="zh-CN"/>
              </w:rPr>
              <w:t>套</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zh-CN" w:eastAsia="zh-CN" w:bidi="zh-CN"/>
              </w:rPr>
            </w:pPr>
            <w:r>
              <w:rPr>
                <w:rFonts w:hint="default" w:ascii="Times New Roman" w:hAnsi="Times New Roman" w:cs="Times New Roman"/>
                <w:color w:val="auto"/>
                <w:sz w:val="21"/>
                <w:lang w:val="en-US"/>
              </w:rPr>
              <w:t>3</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13</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cs="Times New Roman"/>
                <w:color w:val="auto"/>
                <w:sz w:val="21"/>
                <w:szCs w:val="21"/>
                <w:lang w:val="en-US"/>
              </w:rPr>
              <w:t>排风扇</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zh-CN" w:eastAsia="zh-CN" w:bidi="zh-CN"/>
              </w:rPr>
              <w:t>台</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4</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14</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cs="Times New Roman"/>
                <w:color w:val="auto"/>
                <w:sz w:val="21"/>
                <w:szCs w:val="21"/>
                <w:lang w:val="en-US"/>
              </w:rPr>
              <w:t>喷淋设备</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套</w:t>
            </w:r>
          </w:p>
        </w:tc>
        <w:tc>
          <w:tcPr>
            <w:tcW w:w="1234"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default" w:ascii="Times New Roman" w:hAnsi="Times New Roman" w:cs="Times New Roman"/>
                <w:color w:val="auto"/>
                <w:sz w:val="21"/>
                <w:lang w:val="en-US"/>
              </w:rPr>
              <w:t>3</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2" w:hRule="atLeast"/>
        </w:trPr>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15</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cs="Times New Roman"/>
                <w:color w:val="auto"/>
                <w:szCs w:val="21"/>
              </w:rPr>
              <w:t>冷却池</w:t>
            </w:r>
          </w:p>
        </w:tc>
        <w:tc>
          <w:tcPr>
            <w:tcW w:w="605"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个</w:t>
            </w:r>
          </w:p>
        </w:tc>
        <w:tc>
          <w:tcPr>
            <w:tcW w:w="123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w:t>
            </w:r>
          </w:p>
        </w:tc>
        <w:tc>
          <w:tcPr>
            <w:tcW w:w="1151" w:type="pct"/>
            <w:vAlign w:val="center"/>
          </w:tcPr>
          <w:p>
            <w:pPr>
              <w:pStyle w:val="43"/>
              <w:ind w:left="0" w:leftChars="0" w:firstLine="0" w:firstLineChars="0"/>
              <w:jc w:val="center"/>
              <w:rPr>
                <w:rFonts w:hint="eastAsia" w:ascii="Times New Roman" w:hAnsi="Times New Roman" w:eastAsia="宋体" w:cs="Times New Roman"/>
                <w:color w:val="auto"/>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16</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cs="Times New Roman"/>
                <w:color w:val="auto"/>
                <w:szCs w:val="21"/>
                <w:lang w:eastAsia="zh-CN"/>
              </w:rPr>
              <w:t>六级循环</w:t>
            </w:r>
            <w:r>
              <w:rPr>
                <w:rFonts w:cs="Times New Roman"/>
                <w:color w:val="auto"/>
                <w:szCs w:val="21"/>
              </w:rPr>
              <w:t>沉淀池</w:t>
            </w:r>
          </w:p>
        </w:tc>
        <w:tc>
          <w:tcPr>
            <w:tcW w:w="605" w:type="pct"/>
            <w:vAlign w:val="center"/>
          </w:tcPr>
          <w:p>
            <w:pPr>
              <w:pStyle w:val="43"/>
              <w:ind w:left="0" w:leftChars="0" w:firstLine="0" w:firstLineChars="0"/>
              <w:jc w:val="center"/>
              <w:rPr>
                <w:rFonts w:hint="default" w:hAnsi="Times New Roman"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个</w:t>
            </w:r>
          </w:p>
        </w:tc>
        <w:tc>
          <w:tcPr>
            <w:tcW w:w="1234"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1（总容积1100m³）</w:t>
            </w:r>
          </w:p>
        </w:tc>
        <w:tc>
          <w:tcPr>
            <w:tcW w:w="1151"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1（总容积630m³）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64" w:type="pct"/>
            <w:vAlign w:val="center"/>
          </w:tcPr>
          <w:p>
            <w:pPr>
              <w:pStyle w:val="43"/>
              <w:ind w:left="0" w:leftChars="0" w:firstLine="0" w:firstLineChars="0"/>
              <w:jc w:val="center"/>
              <w:rPr>
                <w:rFonts w:hint="default" w:ascii="Times New Roman" w:hAnsi="Times New Roman" w:eastAsia="宋体" w:cs="Times New Roman"/>
                <w:color w:val="auto"/>
                <w:sz w:val="21"/>
                <w:lang w:val="en-US" w:eastAsia="zh-CN"/>
              </w:rPr>
            </w:pPr>
            <w:r>
              <w:rPr>
                <w:rFonts w:hint="eastAsia" w:hAnsi="Times New Roman" w:cs="Times New Roman"/>
                <w:color w:val="auto"/>
                <w:sz w:val="21"/>
                <w:lang w:val="en-US" w:eastAsia="zh-CN"/>
              </w:rPr>
              <w:t>17</w:t>
            </w:r>
          </w:p>
        </w:tc>
        <w:tc>
          <w:tcPr>
            <w:tcW w:w="1444" w:type="pct"/>
            <w:vAlign w:val="center"/>
          </w:tcPr>
          <w:p>
            <w:pPr>
              <w:pStyle w:val="43"/>
              <w:ind w:left="0" w:leftChars="0" w:firstLine="0" w:firstLineChars="0"/>
              <w:jc w:val="center"/>
              <w:rPr>
                <w:rFonts w:hint="default" w:ascii="Times New Roman" w:hAnsi="Times New Roman" w:eastAsia="宋体" w:cs="Times New Roman"/>
                <w:color w:val="auto"/>
                <w:kern w:val="2"/>
                <w:sz w:val="21"/>
                <w:szCs w:val="22"/>
                <w:lang w:val="en-US" w:eastAsia="zh-CN" w:bidi="zh-CN"/>
              </w:rPr>
            </w:pPr>
            <w:r>
              <w:rPr>
                <w:rFonts w:hint="eastAsia" w:hAnsi="Times New Roman" w:cs="Times New Roman"/>
                <w:color w:val="auto"/>
                <w:sz w:val="21"/>
                <w:lang w:val="en-US" w:eastAsia="zh-CN"/>
              </w:rPr>
              <w:t>消防水池</w:t>
            </w:r>
          </w:p>
        </w:tc>
        <w:tc>
          <w:tcPr>
            <w:tcW w:w="605" w:type="pct"/>
            <w:vAlign w:val="center"/>
          </w:tcPr>
          <w:p>
            <w:pPr>
              <w:pStyle w:val="43"/>
              <w:ind w:left="0" w:leftChars="0" w:firstLine="0" w:firstLineChars="0"/>
              <w:jc w:val="center"/>
              <w:rPr>
                <w:rFonts w:hint="eastAsia" w:hAnsi="Times New Roman" w:cs="Times New Roman"/>
                <w:color w:val="auto"/>
                <w:kern w:val="2"/>
                <w:sz w:val="21"/>
                <w:szCs w:val="22"/>
                <w:lang w:val="en-US" w:eastAsia="zh-CN" w:bidi="zh-CN"/>
              </w:rPr>
            </w:pPr>
            <w:r>
              <w:rPr>
                <w:rFonts w:hint="eastAsia" w:hAnsi="Times New Roman" w:cs="Times New Roman"/>
                <w:color w:val="auto"/>
                <w:kern w:val="2"/>
                <w:sz w:val="21"/>
                <w:szCs w:val="22"/>
                <w:lang w:val="en-US" w:eastAsia="zh-CN" w:bidi="zh-CN"/>
              </w:rPr>
              <w:t>个</w:t>
            </w:r>
          </w:p>
        </w:tc>
        <w:tc>
          <w:tcPr>
            <w:tcW w:w="1234" w:type="pct"/>
            <w:vAlign w:val="center"/>
          </w:tcPr>
          <w:p>
            <w:pPr>
              <w:pStyle w:val="43"/>
              <w:ind w:left="0" w:leftChars="0" w:firstLine="0" w:firstLineChars="0"/>
              <w:jc w:val="center"/>
              <w:rPr>
                <w:rFonts w:hint="default" w:hAnsi="Times New Roman" w:cs="Times New Roman"/>
                <w:color w:val="auto"/>
                <w:sz w:val="21"/>
                <w:lang w:val="en-US" w:eastAsia="zh-CN"/>
              </w:rPr>
            </w:pPr>
            <w:r>
              <w:rPr>
                <w:rFonts w:hint="eastAsia" w:hAnsi="Times New Roman" w:cs="Times New Roman"/>
                <w:color w:val="auto"/>
                <w:sz w:val="21"/>
                <w:lang w:val="en-US" w:eastAsia="zh-CN"/>
              </w:rPr>
              <w:t>1</w:t>
            </w:r>
          </w:p>
        </w:tc>
        <w:tc>
          <w:tcPr>
            <w:tcW w:w="1151" w:type="pct"/>
            <w:vAlign w:val="center"/>
          </w:tcPr>
          <w:p>
            <w:pPr>
              <w:pStyle w:val="43"/>
              <w:ind w:left="0" w:leftChars="0" w:firstLine="0" w:firstLineChars="0"/>
              <w:jc w:val="center"/>
              <w:rPr>
                <w:rFonts w:hint="eastAsia" w:hAnsi="Times New Roman" w:cs="Times New Roman"/>
                <w:color w:val="auto"/>
                <w:sz w:val="21"/>
                <w:lang w:val="en-US" w:eastAsia="zh-CN"/>
              </w:rPr>
            </w:pPr>
          </w:p>
        </w:tc>
      </w:tr>
    </w:tbl>
    <w:p>
      <w:pPr>
        <w:pStyle w:val="16"/>
        <w:rPr>
          <w:color w:val="auto"/>
        </w:rPr>
      </w:pPr>
    </w:p>
    <w:p>
      <w:pPr>
        <w:pStyle w:val="6"/>
        <w:rPr>
          <w:rFonts w:cs="Times New Roman"/>
          <w:color w:val="auto"/>
        </w:rPr>
      </w:pPr>
      <w:bookmarkStart w:id="10" w:name="_Toc38903466"/>
      <w:r>
        <w:rPr>
          <w:rFonts w:cs="Times New Roman"/>
          <w:color w:val="auto"/>
        </w:rPr>
        <w:t>3.3主要原辅材料及燃料</w:t>
      </w:r>
      <w:bookmarkEnd w:id="10"/>
    </w:p>
    <w:p>
      <w:pPr>
        <w:ind w:firstLine="480"/>
        <w:rPr>
          <w:rFonts w:cs="Times New Roman"/>
          <w:color w:val="auto"/>
        </w:rPr>
      </w:pPr>
      <w:r>
        <w:rPr>
          <w:rFonts w:hint="default"/>
          <w:color w:val="auto"/>
        </w:rPr>
        <w:t>本项目废旧滴灌带主要由当地收购，其余原辅材料在周边市场采购。本项目严格控制原料进厂把关程序，严禁有毒有害废塑料包装进厂。本项目主要原辅材料用量及公用工程产生的能耗详见表3.3-1</w:t>
      </w:r>
      <w:r>
        <w:rPr>
          <w:rFonts w:cs="Times New Roman"/>
          <w:color w:val="auto"/>
        </w:rPr>
        <w:t>。</w:t>
      </w:r>
    </w:p>
    <w:p>
      <w:pPr>
        <w:pStyle w:val="19"/>
        <w:rPr>
          <w:rFonts w:cs="Times New Roman"/>
          <w:color w:val="auto"/>
        </w:rPr>
      </w:pPr>
      <w:r>
        <w:rPr>
          <w:rFonts w:cs="Times New Roman"/>
          <w:color w:val="auto"/>
        </w:rPr>
        <w:t>表3</w:t>
      </w:r>
      <w:r>
        <w:rPr>
          <w:rFonts w:hint="eastAsia" w:cs="Times New Roman"/>
          <w:color w:val="auto"/>
          <w:lang w:val="en-US" w:eastAsia="zh-CN"/>
        </w:rPr>
        <w:t>.3</w:t>
      </w:r>
      <w:r>
        <w:rPr>
          <w:rFonts w:cs="Times New Roman"/>
          <w:color w:val="auto"/>
        </w:rPr>
        <w:t>-</w:t>
      </w:r>
      <w:r>
        <w:rPr>
          <w:rFonts w:hint="eastAsia" w:cs="Times New Roman"/>
          <w:color w:val="auto"/>
          <w:lang w:val="en-US" w:eastAsia="zh-CN"/>
        </w:rPr>
        <w:t>1</w:t>
      </w:r>
      <w:r>
        <w:rPr>
          <w:rFonts w:cs="Times New Roman"/>
          <w:color w:val="auto"/>
        </w:rPr>
        <w:t xml:space="preserve">   原辅材料及能源动力一览表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79"/>
        <w:gridCol w:w="2867"/>
        <w:gridCol w:w="2344"/>
        <w:gridCol w:w="2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921"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原料名称</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cs="Times New Roman"/>
                <w:color w:val="auto"/>
              </w:rPr>
              <w:t>环评设计消耗量</w:t>
            </w:r>
          </w:p>
        </w:tc>
        <w:tc>
          <w:tcPr>
            <w:tcW w:w="1218"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eastAsia="zh-CN"/>
              </w:rPr>
            </w:pPr>
            <w:r>
              <w:rPr>
                <w:rFonts w:cs="Times New Roman"/>
                <w:color w:val="auto"/>
              </w:rPr>
              <w:t>实际生产消耗量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一</w:t>
            </w:r>
          </w:p>
        </w:tc>
        <w:tc>
          <w:tcPr>
            <w:tcW w:w="4078" w:type="pct"/>
            <w:gridSpan w:val="3"/>
            <w:vAlign w:val="center"/>
          </w:tcPr>
          <w:p>
            <w:pPr>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eastAsia="zh-CN"/>
              </w:rPr>
              <w:t>主要材料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废旧滴灌带</w:t>
            </w:r>
          </w:p>
        </w:tc>
        <w:tc>
          <w:tcPr>
            <w:tcW w:w="1286"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10000t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聚乙烯</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聚乙烯树脂</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1" w:type="pct"/>
            <w:vAlign w:val="center"/>
          </w:tcPr>
          <w:p>
            <w:pPr>
              <w:spacing w:line="240" w:lineRule="auto"/>
              <w:ind w:firstLine="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5000s聚乙烯</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二</w:t>
            </w:r>
          </w:p>
        </w:tc>
        <w:tc>
          <w:tcPr>
            <w:tcW w:w="4078" w:type="pct"/>
            <w:gridSpan w:val="3"/>
            <w:vAlign w:val="center"/>
          </w:tcPr>
          <w:p>
            <w:pPr>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eastAsia="zh-CN"/>
              </w:rPr>
              <w:t>辅助材料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1"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抗老化剂</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黑色母料</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三</w:t>
            </w:r>
          </w:p>
        </w:tc>
        <w:tc>
          <w:tcPr>
            <w:tcW w:w="4078" w:type="pct"/>
            <w:gridSpan w:val="3"/>
            <w:vAlign w:val="center"/>
          </w:tcPr>
          <w:p>
            <w:pPr>
              <w:spacing w:line="240" w:lineRule="auto"/>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eastAsia="zh-CN"/>
              </w:rPr>
              <w:t>能耗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新鲜水</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2856.6</w:t>
            </w:r>
            <w:r>
              <w:rPr>
                <w:rFonts w:hint="eastAsia" w:ascii="Times New Roman" w:hAnsi="Times New Roman" w:cs="Times New Roman"/>
                <w:color w:val="auto"/>
                <w:sz w:val="21"/>
                <w:szCs w:val="21"/>
                <w:lang w:val="en-US" w:eastAsia="zh-CN"/>
              </w:rPr>
              <w:t>t</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806.4t/a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1" w:type="pct"/>
            <w:vAlign w:val="center"/>
          </w:tcPr>
          <w:p>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573"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1286" w:type="pc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99.20万kWh</w:t>
            </w:r>
            <w:r>
              <w:rPr>
                <w:rFonts w:hint="eastAsia" w:cs="Times New Roman"/>
                <w:color w:val="auto"/>
                <w:sz w:val="21"/>
                <w:szCs w:val="21"/>
                <w:lang w:val="en-US" w:eastAsia="zh-CN"/>
              </w:rPr>
              <w:t>/a</w:t>
            </w:r>
          </w:p>
        </w:tc>
        <w:tc>
          <w:tcPr>
            <w:tcW w:w="1218" w:type="pct"/>
            <w:vAlign w:val="center"/>
          </w:tcPr>
          <w:p>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w:t>
            </w:r>
            <w:r>
              <w:rPr>
                <w:rFonts w:hint="default" w:ascii="Times New Roman" w:hAnsi="Times New Roman" w:cs="Times New Roman"/>
                <w:color w:val="auto"/>
                <w:sz w:val="21"/>
                <w:szCs w:val="21"/>
              </w:rPr>
              <w:t>万kWh</w:t>
            </w:r>
            <w:r>
              <w:rPr>
                <w:rFonts w:hint="eastAsia" w:cs="Times New Roman"/>
                <w:color w:val="auto"/>
                <w:sz w:val="21"/>
                <w:szCs w:val="21"/>
                <w:lang w:val="en-US" w:eastAsia="zh-CN"/>
              </w:rPr>
              <w:t>/a</w:t>
            </w:r>
          </w:p>
        </w:tc>
      </w:tr>
    </w:tbl>
    <w:p>
      <w:pPr>
        <w:pStyle w:val="16"/>
        <w:rPr>
          <w:color w:val="auto"/>
        </w:rPr>
      </w:pPr>
    </w:p>
    <w:p>
      <w:pPr>
        <w:ind w:left="0" w:leftChars="0" w:firstLine="0" w:firstLineChars="0"/>
        <w:rPr>
          <w:rFonts w:cs="Times New Roman"/>
          <w:color w:val="auto"/>
        </w:rPr>
      </w:pPr>
      <w:r>
        <w:rPr>
          <w:rFonts w:cs="Times New Roman"/>
          <w:color w:val="auto"/>
        </w:rPr>
        <w:t>本项目主要原料为废旧滴灌带</w:t>
      </w:r>
      <w:r>
        <w:rPr>
          <w:rFonts w:hint="eastAsia" w:cs="Times New Roman"/>
          <w:color w:val="auto"/>
          <w:lang w:eastAsia="zh-CN"/>
        </w:rPr>
        <w:t>、聚乙烯</w:t>
      </w:r>
      <w:r>
        <w:rPr>
          <w:rFonts w:cs="Times New Roman"/>
          <w:color w:val="auto"/>
        </w:rPr>
        <w:t>，成品为</w:t>
      </w:r>
      <w:r>
        <w:rPr>
          <w:rFonts w:hint="eastAsia" w:cs="Times New Roman"/>
          <w:color w:val="auto"/>
          <w:lang w:eastAsia="zh-CN"/>
        </w:rPr>
        <w:t>滴灌带、</w:t>
      </w:r>
      <w:r>
        <w:rPr>
          <w:rFonts w:hint="eastAsia" w:cs="Times New Roman"/>
          <w:color w:val="auto"/>
          <w:lang w:val="en-US" w:eastAsia="zh-CN"/>
        </w:rPr>
        <w:t>PE软带</w:t>
      </w:r>
      <w:r>
        <w:rPr>
          <w:rFonts w:cs="Times New Roman"/>
          <w:color w:val="auto"/>
        </w:rPr>
        <w:t>。</w:t>
      </w:r>
    </w:p>
    <w:p>
      <w:pPr>
        <w:ind w:left="0" w:leftChars="0" w:firstLine="0" w:firstLineChars="0"/>
        <w:rPr>
          <w:rFonts w:cs="Times New Roman"/>
          <w:color w:val="auto"/>
        </w:rPr>
      </w:pPr>
      <w:r>
        <w:rPr>
          <w:rFonts w:cs="Times New Roman"/>
          <w:color w:val="auto"/>
        </w:rPr>
        <w:t>项目物料平衡见表3</w:t>
      </w:r>
      <w:r>
        <w:rPr>
          <w:rFonts w:hint="eastAsia" w:cs="Times New Roman"/>
          <w:color w:val="auto"/>
          <w:lang w:val="en-US" w:eastAsia="zh-CN"/>
        </w:rPr>
        <w:t>.3</w:t>
      </w:r>
      <w:r>
        <w:rPr>
          <w:rFonts w:cs="Times New Roman"/>
          <w:color w:val="auto"/>
        </w:rPr>
        <w:t>-</w:t>
      </w:r>
      <w:r>
        <w:rPr>
          <w:rFonts w:hint="eastAsia" w:cs="Times New Roman"/>
          <w:color w:val="auto"/>
          <w:lang w:val="en-US" w:eastAsia="zh-CN"/>
        </w:rPr>
        <w:t>2</w:t>
      </w:r>
      <w:r>
        <w:rPr>
          <w:rFonts w:cs="Times New Roman"/>
          <w:color w:val="auto"/>
        </w:rPr>
        <w:t>。</w:t>
      </w:r>
    </w:p>
    <w:p>
      <w:pPr>
        <w:pStyle w:val="19"/>
        <w:rPr>
          <w:rFonts w:cs="Times New Roman"/>
          <w:color w:val="auto"/>
        </w:rPr>
      </w:pPr>
      <w:r>
        <w:rPr>
          <w:rFonts w:cs="Times New Roman"/>
          <w:color w:val="auto"/>
        </w:rPr>
        <w:t>表3</w:t>
      </w:r>
      <w:r>
        <w:rPr>
          <w:rFonts w:hint="eastAsia" w:cs="Times New Roman"/>
          <w:color w:val="auto"/>
          <w:lang w:val="en-US" w:eastAsia="zh-CN"/>
        </w:rPr>
        <w:t>.3</w:t>
      </w:r>
      <w:r>
        <w:rPr>
          <w:rFonts w:cs="Times New Roman"/>
          <w:color w:val="auto"/>
        </w:rPr>
        <w:t>-</w:t>
      </w:r>
      <w:r>
        <w:rPr>
          <w:rFonts w:hint="eastAsia" w:cs="Times New Roman"/>
          <w:color w:val="auto"/>
          <w:lang w:val="en-US" w:eastAsia="zh-CN"/>
        </w:rPr>
        <w:t>2</w:t>
      </w:r>
      <w:r>
        <w:rPr>
          <w:rFonts w:cs="Times New Roman"/>
          <w:color w:val="auto"/>
        </w:rPr>
        <w:t xml:space="preserve">  项目物料平衡表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00"/>
        <w:gridCol w:w="1131"/>
        <w:gridCol w:w="1526"/>
        <w:gridCol w:w="1521"/>
        <w:gridCol w:w="1521"/>
        <w:gridCol w:w="15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99" w:type="pct"/>
            <w:gridSpan w:val="3"/>
          </w:tcPr>
          <w:p>
            <w:pPr>
              <w:pStyle w:val="28"/>
              <w:spacing w:line="240" w:lineRule="auto"/>
              <w:jc w:val="center"/>
              <w:rPr>
                <w:rFonts w:cs="Times New Roman"/>
                <w:color w:val="auto"/>
              </w:rPr>
            </w:pPr>
            <w:r>
              <w:rPr>
                <w:rFonts w:cs="Times New Roman"/>
                <w:color w:val="auto"/>
              </w:rPr>
              <w:t>投入</w:t>
            </w:r>
          </w:p>
        </w:tc>
        <w:tc>
          <w:tcPr>
            <w:tcW w:w="2500" w:type="pct"/>
            <w:gridSpan w:val="3"/>
          </w:tcPr>
          <w:p>
            <w:pPr>
              <w:pStyle w:val="28"/>
              <w:spacing w:line="240" w:lineRule="auto"/>
              <w:jc w:val="center"/>
              <w:rPr>
                <w:rFonts w:cs="Times New Roman"/>
                <w:color w:val="auto"/>
              </w:rPr>
            </w:pPr>
            <w:r>
              <w:rPr>
                <w:rFonts w:cs="Times New Roman"/>
                <w:color w:val="auto"/>
              </w:rPr>
              <w:t>产（排）出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42" w:type="pct"/>
          </w:tcPr>
          <w:p>
            <w:pPr>
              <w:pStyle w:val="28"/>
              <w:spacing w:line="240" w:lineRule="auto"/>
              <w:jc w:val="center"/>
              <w:rPr>
                <w:rFonts w:cs="Times New Roman"/>
                <w:color w:val="auto"/>
              </w:rPr>
            </w:pPr>
            <w:r>
              <w:rPr>
                <w:rFonts w:cs="Times New Roman"/>
                <w:color w:val="auto"/>
              </w:rPr>
              <w:t>进料名称</w:t>
            </w:r>
          </w:p>
        </w:tc>
        <w:tc>
          <w:tcPr>
            <w:tcW w:w="620" w:type="pct"/>
          </w:tcPr>
          <w:p>
            <w:pPr>
              <w:pStyle w:val="28"/>
              <w:spacing w:line="240" w:lineRule="auto"/>
              <w:jc w:val="center"/>
              <w:rPr>
                <w:rFonts w:cs="Times New Roman"/>
                <w:color w:val="auto"/>
              </w:rPr>
            </w:pPr>
            <w:r>
              <w:rPr>
                <w:rFonts w:cs="Times New Roman"/>
                <w:color w:val="auto"/>
              </w:rPr>
              <w:t>进入量t/a</w:t>
            </w:r>
          </w:p>
        </w:tc>
        <w:tc>
          <w:tcPr>
            <w:tcW w:w="836" w:type="pct"/>
          </w:tcPr>
          <w:p>
            <w:pPr>
              <w:pStyle w:val="28"/>
              <w:spacing w:line="240" w:lineRule="auto"/>
              <w:jc w:val="center"/>
              <w:rPr>
                <w:rFonts w:cs="Times New Roman"/>
                <w:color w:val="auto"/>
              </w:rPr>
            </w:pPr>
            <w:r>
              <w:rPr>
                <w:rFonts w:cs="Times New Roman"/>
                <w:color w:val="auto"/>
              </w:rPr>
              <w:t>备注</w:t>
            </w:r>
          </w:p>
        </w:tc>
        <w:tc>
          <w:tcPr>
            <w:tcW w:w="834" w:type="pct"/>
          </w:tcPr>
          <w:p>
            <w:pPr>
              <w:pStyle w:val="28"/>
              <w:spacing w:line="240" w:lineRule="auto"/>
              <w:jc w:val="center"/>
              <w:rPr>
                <w:rFonts w:cs="Times New Roman"/>
                <w:color w:val="auto"/>
              </w:rPr>
            </w:pPr>
            <w:r>
              <w:rPr>
                <w:rFonts w:cs="Times New Roman"/>
                <w:color w:val="auto"/>
              </w:rPr>
              <w:t>出料名称</w:t>
            </w:r>
          </w:p>
        </w:tc>
        <w:tc>
          <w:tcPr>
            <w:tcW w:w="834" w:type="pct"/>
          </w:tcPr>
          <w:p>
            <w:pPr>
              <w:pStyle w:val="28"/>
              <w:spacing w:line="240" w:lineRule="auto"/>
              <w:jc w:val="center"/>
              <w:rPr>
                <w:rFonts w:cs="Times New Roman"/>
                <w:color w:val="auto"/>
              </w:rPr>
            </w:pPr>
            <w:r>
              <w:rPr>
                <w:rFonts w:cs="Times New Roman"/>
                <w:color w:val="auto"/>
              </w:rPr>
              <w:t>产排量t/a</w:t>
            </w:r>
          </w:p>
        </w:tc>
        <w:tc>
          <w:tcPr>
            <w:tcW w:w="832" w:type="pct"/>
          </w:tcPr>
          <w:p>
            <w:pPr>
              <w:pStyle w:val="28"/>
              <w:spacing w:line="240" w:lineRule="auto"/>
              <w:jc w:val="center"/>
              <w:rPr>
                <w:rFonts w:cs="Times New Roman"/>
                <w:color w:val="auto"/>
              </w:rPr>
            </w:pPr>
            <w:r>
              <w:rPr>
                <w:rFonts w:cs="Times New Roman"/>
                <w:color w:val="auto"/>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1042" w:type="pct"/>
            <w:vMerge w:val="restart"/>
          </w:tcPr>
          <w:p>
            <w:pPr>
              <w:pStyle w:val="28"/>
              <w:spacing w:line="240" w:lineRule="auto"/>
              <w:jc w:val="center"/>
              <w:rPr>
                <w:rFonts w:hint="eastAsia" w:ascii="宋体" w:hAnsi="宋体" w:eastAsia="宋体" w:cs="宋体"/>
                <w:color w:val="auto"/>
                <w:sz w:val="21"/>
                <w:szCs w:val="21"/>
              </w:rPr>
            </w:pPr>
          </w:p>
          <w:p>
            <w:pPr>
              <w:pStyle w:val="28"/>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废旧滴灌带</w:t>
            </w:r>
          </w:p>
        </w:tc>
        <w:tc>
          <w:tcPr>
            <w:tcW w:w="620" w:type="pct"/>
            <w:vMerge w:val="restart"/>
          </w:tcPr>
          <w:p>
            <w:pPr>
              <w:pStyle w:val="28"/>
              <w:spacing w:line="240" w:lineRule="auto"/>
              <w:jc w:val="center"/>
              <w:rPr>
                <w:rFonts w:hint="eastAsia" w:ascii="宋体" w:hAnsi="宋体" w:eastAsia="宋体" w:cs="宋体"/>
                <w:color w:val="auto"/>
                <w:sz w:val="21"/>
                <w:szCs w:val="21"/>
                <w:lang w:val="en-US" w:eastAsia="zh-CN"/>
              </w:rPr>
            </w:pPr>
          </w:p>
          <w:p>
            <w:pPr>
              <w:pStyle w:val="28"/>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5000</w:t>
            </w:r>
            <w:r>
              <w:rPr>
                <w:rFonts w:hint="eastAsia" w:ascii="宋体" w:hAnsi="宋体" w:eastAsia="宋体" w:cs="宋体"/>
                <w:color w:val="auto"/>
                <w:sz w:val="21"/>
                <w:szCs w:val="21"/>
              </w:rPr>
              <w:t>t/a</w:t>
            </w:r>
          </w:p>
        </w:tc>
        <w:tc>
          <w:tcPr>
            <w:tcW w:w="836" w:type="pct"/>
            <w:vMerge w:val="restart"/>
          </w:tcPr>
          <w:p>
            <w:pPr>
              <w:pStyle w:val="28"/>
              <w:spacing w:line="240" w:lineRule="auto"/>
              <w:jc w:val="center"/>
              <w:rPr>
                <w:rFonts w:hint="eastAsia" w:ascii="宋体" w:hAnsi="宋体" w:eastAsia="宋体" w:cs="宋体"/>
                <w:color w:val="auto"/>
                <w:sz w:val="21"/>
                <w:szCs w:val="21"/>
                <w:lang w:eastAsia="zh-CN"/>
              </w:rPr>
            </w:pPr>
          </w:p>
          <w:p>
            <w:pPr>
              <w:pStyle w:val="28"/>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原料</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再生颗粒</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4850</w:t>
            </w:r>
          </w:p>
        </w:tc>
        <w:tc>
          <w:tcPr>
            <w:tcW w:w="832" w:type="pct"/>
          </w:tcPr>
          <w:p>
            <w:pPr>
              <w:pStyle w:val="28"/>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中间产物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1042" w:type="pct"/>
            <w:vMerge w:val="continue"/>
          </w:tcPr>
          <w:p>
            <w:pPr>
              <w:pStyle w:val="28"/>
              <w:spacing w:line="240" w:lineRule="auto"/>
              <w:jc w:val="center"/>
              <w:rPr>
                <w:rFonts w:hint="eastAsia" w:ascii="宋体" w:hAnsi="宋体" w:eastAsia="宋体" w:cs="宋体"/>
                <w:color w:val="auto"/>
                <w:sz w:val="21"/>
                <w:szCs w:val="21"/>
                <w:lang w:val="en-US" w:eastAsia="zh-CN"/>
              </w:rPr>
            </w:pPr>
          </w:p>
        </w:tc>
        <w:tc>
          <w:tcPr>
            <w:tcW w:w="620" w:type="pct"/>
            <w:vMerge w:val="continue"/>
          </w:tcPr>
          <w:p>
            <w:pPr>
              <w:pStyle w:val="28"/>
              <w:spacing w:line="240" w:lineRule="auto"/>
              <w:jc w:val="center"/>
              <w:rPr>
                <w:rFonts w:hint="eastAsia" w:ascii="宋体" w:hAnsi="宋体" w:eastAsia="宋体" w:cs="宋体"/>
                <w:color w:val="auto"/>
                <w:sz w:val="21"/>
                <w:szCs w:val="21"/>
                <w:lang w:val="en-US" w:eastAsia="zh-CN"/>
              </w:rPr>
            </w:pPr>
          </w:p>
        </w:tc>
        <w:tc>
          <w:tcPr>
            <w:tcW w:w="836" w:type="pct"/>
            <w:vMerge w:val="continue"/>
          </w:tcPr>
          <w:p>
            <w:pPr>
              <w:spacing w:line="240" w:lineRule="auto"/>
              <w:ind w:left="0" w:leftChars="0" w:firstLine="0" w:firstLineChars="0"/>
              <w:jc w:val="center"/>
              <w:rPr>
                <w:rFonts w:hint="eastAsia" w:ascii="宋体" w:hAnsi="宋体" w:eastAsia="宋体" w:cs="宋体"/>
                <w:color w:val="auto"/>
                <w:sz w:val="21"/>
                <w:szCs w:val="21"/>
              </w:rPr>
            </w:pP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分拣废物</w:t>
            </w: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50</w:t>
            </w:r>
          </w:p>
        </w:tc>
        <w:tc>
          <w:tcPr>
            <w:tcW w:w="832" w:type="pct"/>
          </w:tcPr>
          <w:p>
            <w:pPr>
              <w:pStyle w:val="28"/>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固废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1042" w:type="pct"/>
            <w:vMerge w:val="continue"/>
          </w:tcPr>
          <w:p>
            <w:pPr>
              <w:pStyle w:val="28"/>
              <w:spacing w:line="240" w:lineRule="auto"/>
              <w:jc w:val="center"/>
              <w:rPr>
                <w:rFonts w:hint="eastAsia" w:ascii="宋体" w:hAnsi="宋体" w:eastAsia="宋体" w:cs="宋体"/>
                <w:color w:val="auto"/>
                <w:sz w:val="21"/>
                <w:szCs w:val="21"/>
                <w:lang w:val="en-US" w:eastAsia="zh-CN"/>
              </w:rPr>
            </w:pPr>
          </w:p>
        </w:tc>
        <w:tc>
          <w:tcPr>
            <w:tcW w:w="620" w:type="pct"/>
            <w:vMerge w:val="continue"/>
          </w:tcPr>
          <w:p>
            <w:pPr>
              <w:pStyle w:val="28"/>
              <w:spacing w:line="240" w:lineRule="auto"/>
              <w:jc w:val="center"/>
              <w:rPr>
                <w:rFonts w:hint="eastAsia" w:ascii="宋体" w:hAnsi="宋体" w:eastAsia="宋体" w:cs="宋体"/>
                <w:color w:val="auto"/>
                <w:sz w:val="21"/>
                <w:szCs w:val="21"/>
                <w:lang w:val="en-US" w:eastAsia="zh-CN"/>
              </w:rPr>
            </w:pPr>
          </w:p>
        </w:tc>
        <w:tc>
          <w:tcPr>
            <w:tcW w:w="836" w:type="pct"/>
            <w:vMerge w:val="continue"/>
          </w:tcPr>
          <w:p>
            <w:pPr>
              <w:spacing w:line="240" w:lineRule="auto"/>
              <w:ind w:left="0" w:leftChars="0" w:firstLine="0" w:firstLineChars="0"/>
              <w:jc w:val="center"/>
              <w:rPr>
                <w:rFonts w:hint="eastAsia" w:ascii="宋体" w:hAnsi="宋体" w:eastAsia="宋体" w:cs="宋体"/>
                <w:color w:val="auto"/>
                <w:sz w:val="21"/>
                <w:szCs w:val="21"/>
              </w:rPr>
            </w:pP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污泥</w:t>
            </w: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99</w:t>
            </w:r>
          </w:p>
        </w:tc>
        <w:tc>
          <w:tcPr>
            <w:tcW w:w="832" w:type="pct"/>
          </w:tcPr>
          <w:p>
            <w:pPr>
              <w:pStyle w:val="28"/>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固废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1042"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再生颗粒</w:t>
            </w:r>
          </w:p>
        </w:tc>
        <w:tc>
          <w:tcPr>
            <w:tcW w:w="620"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4850</w:t>
            </w:r>
          </w:p>
        </w:tc>
        <w:tc>
          <w:tcPr>
            <w:tcW w:w="836" w:type="pct"/>
          </w:tcPr>
          <w:p>
            <w:pPr>
              <w:spacing w:line="24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中间产物</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滴灌带</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4991.5</w:t>
            </w:r>
          </w:p>
        </w:tc>
        <w:tc>
          <w:tcPr>
            <w:tcW w:w="832" w:type="pct"/>
          </w:tcPr>
          <w:p>
            <w:pPr>
              <w:pStyle w:val="28"/>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042"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聚乙烯树脂</w:t>
            </w:r>
          </w:p>
        </w:tc>
        <w:tc>
          <w:tcPr>
            <w:tcW w:w="620" w:type="pct"/>
          </w:tcPr>
          <w:p>
            <w:pPr>
              <w:pStyle w:val="28"/>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c>
          <w:tcPr>
            <w:tcW w:w="836" w:type="pct"/>
          </w:tcPr>
          <w:p>
            <w:pPr>
              <w:spacing w:line="24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原料</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PE软带</w:t>
            </w:r>
          </w:p>
        </w:tc>
        <w:tc>
          <w:tcPr>
            <w:tcW w:w="834"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600</w:t>
            </w:r>
          </w:p>
        </w:tc>
        <w:tc>
          <w:tcPr>
            <w:tcW w:w="832" w:type="pct"/>
          </w:tcPr>
          <w:p>
            <w:pPr>
              <w:pStyle w:val="28"/>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产品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042"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1"/>
                <w:szCs w:val="21"/>
                <w:lang w:val="en-US" w:eastAsia="zh-CN" w:bidi="ar-SA"/>
              </w:rPr>
            </w:pPr>
            <w:r>
              <w:rPr>
                <w:rStyle w:val="44"/>
                <w:rFonts w:hint="eastAsia" w:ascii="宋体" w:hAnsi="宋体" w:eastAsia="宋体" w:cs="宋体"/>
                <w:color w:val="auto"/>
                <w:sz w:val="21"/>
                <w:szCs w:val="21"/>
                <w:lang w:val="en-US" w:eastAsia="zh-CN" w:bidi="ar"/>
              </w:rPr>
              <w:t>5000s</w:t>
            </w:r>
            <w:r>
              <w:rPr>
                <w:rStyle w:val="45"/>
                <w:rFonts w:hint="eastAsia" w:ascii="宋体" w:hAnsi="宋体" w:eastAsia="宋体" w:cs="宋体"/>
                <w:color w:val="auto"/>
                <w:sz w:val="21"/>
                <w:szCs w:val="21"/>
                <w:lang w:val="en-US" w:eastAsia="zh-CN" w:bidi="ar"/>
              </w:rPr>
              <w:t>聚乙烯</w:t>
            </w:r>
          </w:p>
        </w:tc>
        <w:tc>
          <w:tcPr>
            <w:tcW w:w="620"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100</w:t>
            </w:r>
          </w:p>
        </w:tc>
        <w:tc>
          <w:tcPr>
            <w:tcW w:w="836" w:type="pct"/>
            <w:vAlign w:val="top"/>
          </w:tcPr>
          <w:p>
            <w:pPr>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原料</w:t>
            </w: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残次品</w:t>
            </w:r>
          </w:p>
        </w:tc>
        <w:tc>
          <w:tcPr>
            <w:tcW w:w="834"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18.5</w:t>
            </w:r>
          </w:p>
        </w:tc>
        <w:tc>
          <w:tcPr>
            <w:tcW w:w="832" w:type="pct"/>
          </w:tcPr>
          <w:p>
            <w:pPr>
              <w:pStyle w:val="28"/>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不合格产品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042"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抗老化剂</w:t>
            </w:r>
          </w:p>
        </w:tc>
        <w:tc>
          <w:tcPr>
            <w:tcW w:w="620"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w:t>
            </w:r>
          </w:p>
        </w:tc>
        <w:tc>
          <w:tcPr>
            <w:tcW w:w="836" w:type="pct"/>
            <w:vAlign w:val="top"/>
          </w:tcPr>
          <w:p>
            <w:pPr>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原料</w:t>
            </w:r>
          </w:p>
        </w:tc>
        <w:tc>
          <w:tcPr>
            <w:tcW w:w="834" w:type="pct"/>
            <w:vAlign w:val="top"/>
          </w:tcPr>
          <w:p>
            <w:pPr>
              <w:pStyle w:val="28"/>
              <w:spacing w:line="24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834" w:type="pct"/>
            <w:vAlign w:val="top"/>
          </w:tcPr>
          <w:p>
            <w:pPr>
              <w:pStyle w:val="28"/>
              <w:spacing w:line="24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832" w:type="pct"/>
          </w:tcPr>
          <w:p>
            <w:pPr>
              <w:pStyle w:val="28"/>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042" w:type="pct"/>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黑色母料</w:t>
            </w:r>
          </w:p>
        </w:tc>
        <w:tc>
          <w:tcPr>
            <w:tcW w:w="620" w:type="pct"/>
            <w:vAlign w:val="top"/>
          </w:tcPr>
          <w:p>
            <w:pPr>
              <w:pStyle w:val="28"/>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w:t>
            </w:r>
          </w:p>
        </w:tc>
        <w:tc>
          <w:tcPr>
            <w:tcW w:w="836" w:type="pct"/>
            <w:vAlign w:val="top"/>
          </w:tcPr>
          <w:p>
            <w:pPr>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原料</w:t>
            </w:r>
          </w:p>
        </w:tc>
        <w:tc>
          <w:tcPr>
            <w:tcW w:w="834" w:type="pct"/>
            <w:vAlign w:val="top"/>
          </w:tcPr>
          <w:p>
            <w:pPr>
              <w:pStyle w:val="28"/>
              <w:spacing w:line="24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834" w:type="pct"/>
            <w:vAlign w:val="top"/>
          </w:tcPr>
          <w:p>
            <w:pPr>
              <w:pStyle w:val="28"/>
              <w:spacing w:line="24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832" w:type="pct"/>
          </w:tcPr>
          <w:p>
            <w:pPr>
              <w:pStyle w:val="28"/>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r>
    </w:tbl>
    <w:p>
      <w:pPr>
        <w:pStyle w:val="6"/>
        <w:rPr>
          <w:rFonts w:cs="Times New Roman"/>
          <w:color w:val="auto"/>
        </w:rPr>
      </w:pPr>
      <w:bookmarkStart w:id="11" w:name="_Toc38903467"/>
    </w:p>
    <w:p>
      <w:pPr>
        <w:pStyle w:val="6"/>
        <w:rPr>
          <w:rFonts w:cs="Times New Roman"/>
          <w:color w:val="auto"/>
        </w:rPr>
      </w:pPr>
      <w:r>
        <w:rPr>
          <w:rFonts w:cs="Times New Roman"/>
          <w:color w:val="auto"/>
        </w:rPr>
        <w:t>3.4</w:t>
      </w:r>
      <w:bookmarkEnd w:id="11"/>
      <w:r>
        <w:rPr>
          <w:rFonts w:hint="eastAsia"/>
          <w:color w:val="auto"/>
          <w:lang w:eastAsia="zh-CN"/>
        </w:rPr>
        <w:t>给排水</w:t>
      </w:r>
    </w:p>
    <w:p>
      <w:pPr>
        <w:pStyle w:val="41"/>
        <w:rPr>
          <w:rFonts w:hint="default" w:ascii="Times New Roman" w:hAnsi="Times New Roman" w:cs="Times New Roman"/>
          <w:color w:val="auto"/>
        </w:rPr>
      </w:pPr>
      <w:r>
        <w:rPr>
          <w:rFonts w:hint="default" w:ascii="Times New Roman" w:hAnsi="Times New Roman" w:cs="Times New Roman"/>
          <w:color w:val="auto"/>
        </w:rPr>
        <w:t>（1）给水</w:t>
      </w:r>
    </w:p>
    <w:p>
      <w:pPr>
        <w:pStyle w:val="41"/>
        <w:rPr>
          <w:rFonts w:hint="default" w:ascii="Times New Roman" w:hAnsi="Times New Roman" w:cs="Times New Roman"/>
          <w:color w:val="auto"/>
        </w:rPr>
      </w:pPr>
      <w:r>
        <w:rPr>
          <w:rFonts w:hint="default" w:ascii="Times New Roman" w:hAnsi="Times New Roman" w:cs="Times New Roman"/>
          <w:color w:val="auto"/>
        </w:rPr>
        <w:t>本项目用水水源来自园区供水工程，由管网供给，管网供水压力0.2MPa，水质满足生产、生活要求。项目给水系统包括生产给水系统、生活给水系统、消防给水系统、绿化用水等。</w:t>
      </w:r>
    </w:p>
    <w:p>
      <w:pPr>
        <w:pStyle w:val="41"/>
        <w:rPr>
          <w:rFonts w:hint="eastAsia" w:ascii="Times New Roman" w:hAnsi="Times New Roman" w:eastAsia="宋体" w:cs="Times New Roman"/>
          <w:color w:val="auto"/>
          <w:lang w:eastAsia="zh-CN"/>
        </w:rPr>
      </w:pPr>
      <w:r>
        <w:rPr>
          <w:rFonts w:hint="eastAsia" w:hAnsi="Times New Roman" w:cs="Times New Roman"/>
          <w:color w:val="auto"/>
          <w:lang w:eastAsia="zh-CN"/>
        </w:rPr>
        <w:t>①</w:t>
      </w:r>
      <w:r>
        <w:rPr>
          <w:rFonts w:hint="default" w:ascii="Times New Roman" w:hAnsi="Times New Roman" w:cs="Times New Roman"/>
          <w:color w:val="auto"/>
        </w:rPr>
        <w:t>生产</w:t>
      </w:r>
      <w:r>
        <w:rPr>
          <w:rFonts w:hint="eastAsia" w:cs="Times New Roman"/>
          <w:color w:val="auto"/>
          <w:lang w:eastAsia="zh-CN"/>
        </w:rPr>
        <w:t>用水</w:t>
      </w:r>
    </w:p>
    <w:p>
      <w:pPr>
        <w:pStyle w:val="41"/>
        <w:rPr>
          <w:rFonts w:hint="default" w:ascii="Times New Roman" w:hAnsi="Times New Roman" w:cs="Times New Roman"/>
          <w:color w:val="auto"/>
          <w:highlight w:val="none"/>
        </w:rPr>
      </w:pPr>
      <w:r>
        <w:rPr>
          <w:rFonts w:hint="default" w:ascii="Times New Roman" w:hAnsi="Times New Roman" w:cs="Times New Roman"/>
          <w:color w:val="auto"/>
          <w:highlight w:val="none"/>
        </w:rPr>
        <w:t>生产给水系统新鲜用水量</w:t>
      </w:r>
      <w:r>
        <w:rPr>
          <w:rFonts w:hint="eastAsia" w:cs="Times New Roman"/>
          <w:color w:val="auto"/>
          <w:highlight w:val="none"/>
          <w:lang w:eastAsia="zh-CN"/>
        </w:rPr>
        <w:t>约</w:t>
      </w:r>
      <w:r>
        <w:rPr>
          <w:rFonts w:hint="default" w:ascii="Times New Roman" w:hAnsi="Times New Roman" w:cs="Times New Roman"/>
          <w:color w:val="auto"/>
          <w:highlight w:val="none"/>
        </w:rPr>
        <w:t>为</w:t>
      </w:r>
      <w:r>
        <w:rPr>
          <w:rFonts w:hint="eastAsia" w:cs="Times New Roman"/>
          <w:color w:val="auto"/>
          <w:highlight w:val="none"/>
          <w:lang w:val="en-US" w:eastAsia="zh-CN"/>
        </w:rPr>
        <w:t>1.93</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/d，主要包括原料清洗用水补充水（</w:t>
      </w:r>
      <w:r>
        <w:rPr>
          <w:rFonts w:hint="eastAsia" w:cs="Times New Roman"/>
          <w:color w:val="auto"/>
          <w:highlight w:val="none"/>
          <w:lang w:val="en-US" w:eastAsia="zh-CN"/>
        </w:rPr>
        <w:t>1.5</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/d）、车间地面冲洗用水（0.1</w:t>
      </w:r>
      <w:r>
        <w:rPr>
          <w:rFonts w:hint="eastAsia" w:cs="Times New Roman"/>
          <w:color w:val="auto"/>
          <w:highlight w:val="none"/>
          <w:lang w:val="en-US" w:eastAsia="zh-CN"/>
        </w:rPr>
        <w:t>1</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/d）、破碎降尘用水（0.</w:t>
      </w:r>
      <w:r>
        <w:rPr>
          <w:rFonts w:hint="eastAsia" w:cs="Times New Roman"/>
          <w:color w:val="auto"/>
          <w:highlight w:val="none"/>
          <w:lang w:val="en-US" w:eastAsia="zh-CN"/>
        </w:rPr>
        <w:t>2</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/d）和冷却循环系统补水（0.12m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w:t>
      </w:r>
    </w:p>
    <w:p>
      <w:pPr>
        <w:pStyle w:val="41"/>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原料清洗用水总量</w:t>
      </w:r>
      <w:r>
        <w:rPr>
          <w:rFonts w:hint="eastAsia" w:cs="Times New Roman"/>
          <w:color w:val="auto"/>
          <w:highlight w:val="none"/>
          <w:lang w:eastAsia="zh-CN"/>
        </w:rPr>
        <w:t>约</w:t>
      </w:r>
      <w:r>
        <w:rPr>
          <w:rFonts w:hint="default" w:ascii="Times New Roman" w:hAnsi="Times New Roman" w:cs="Times New Roman"/>
          <w:color w:val="auto"/>
          <w:highlight w:val="none"/>
        </w:rPr>
        <w:t>为2.5m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/t产品，则</w:t>
      </w:r>
      <w:r>
        <w:rPr>
          <w:rFonts w:hint="default" w:ascii="Times New Roman" w:hAnsi="Times New Roman" w:cs="Times New Roman"/>
          <w:color w:val="auto"/>
          <w:highlight w:val="none"/>
          <w:lang w:val="en-US"/>
        </w:rPr>
        <w:t>清洗原料为</w:t>
      </w:r>
      <w:r>
        <w:rPr>
          <w:rFonts w:hint="eastAsia" w:cs="Times New Roman"/>
          <w:color w:val="auto"/>
          <w:highlight w:val="none"/>
          <w:lang w:val="en-US" w:eastAsia="zh-CN"/>
        </w:rPr>
        <w:t>5</w:t>
      </w:r>
      <w:r>
        <w:rPr>
          <w:rFonts w:hint="default" w:ascii="Times New Roman" w:hAnsi="Times New Roman" w:cs="Times New Roman"/>
          <w:color w:val="auto"/>
          <w:highlight w:val="none"/>
          <w:lang w:val="en-US"/>
        </w:rPr>
        <w:t>000t，</w:t>
      </w:r>
      <w:r>
        <w:rPr>
          <w:rFonts w:hint="default" w:ascii="Times New Roman" w:hAnsi="Times New Roman" w:cs="Times New Roman"/>
          <w:color w:val="auto"/>
          <w:highlight w:val="none"/>
        </w:rPr>
        <w:t>需要原料清洗用水量</w:t>
      </w:r>
      <w:r>
        <w:rPr>
          <w:rFonts w:hint="eastAsia" w:cs="Times New Roman"/>
          <w:color w:val="auto"/>
          <w:highlight w:val="none"/>
          <w:lang w:eastAsia="zh-CN"/>
        </w:rPr>
        <w:t>约</w:t>
      </w:r>
      <w:r>
        <w:rPr>
          <w:rFonts w:hint="default" w:ascii="Times New Roman" w:hAnsi="Times New Roman" w:cs="Times New Roman"/>
          <w:color w:val="auto"/>
          <w:highlight w:val="none"/>
        </w:rPr>
        <w:t>为</w:t>
      </w:r>
      <w:r>
        <w:rPr>
          <w:rFonts w:hint="eastAsia" w:cs="Times New Roman"/>
          <w:color w:val="auto"/>
          <w:highlight w:val="none"/>
          <w:lang w:val="en-US" w:eastAsia="zh-CN"/>
        </w:rPr>
        <w:t>125</w:t>
      </w:r>
      <w:r>
        <w:rPr>
          <w:rFonts w:hint="default" w:ascii="Times New Roman" w:hAnsi="Times New Roman" w:cs="Times New Roman"/>
          <w:color w:val="auto"/>
          <w:highlight w:val="none"/>
          <w:lang w:val="en-US"/>
        </w:rPr>
        <w:t>00</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r>
        <w:rPr>
          <w:rFonts w:hint="eastAsia" w:cs="Times New Roman"/>
          <w:color w:val="auto"/>
          <w:highlight w:val="none"/>
          <w:lang w:val="en-US" w:eastAsia="zh-CN"/>
        </w:rPr>
        <w:t>69.44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/d）。清洗废水经沉降池沉淀</w:t>
      </w:r>
      <w:r>
        <w:rPr>
          <w:rFonts w:hint="default" w:ascii="Times New Roman" w:hAnsi="Times New Roman" w:cs="Times New Roman"/>
          <w:color w:val="auto"/>
          <w:highlight w:val="none"/>
          <w:lang w:val="en-US"/>
        </w:rPr>
        <w:t>过滤</w:t>
      </w:r>
      <w:r>
        <w:rPr>
          <w:rFonts w:hint="default" w:ascii="Times New Roman" w:hAnsi="Times New Roman" w:cs="Times New Roman"/>
          <w:color w:val="auto"/>
          <w:highlight w:val="none"/>
        </w:rPr>
        <w:t>后循环利用（</w:t>
      </w:r>
      <w:r>
        <w:rPr>
          <w:rFonts w:hint="default" w:ascii="Times New Roman" w:hAnsi="Times New Roman" w:cs="Times New Roman"/>
          <w:color w:val="auto"/>
          <w:highlight w:val="none"/>
          <w:lang w:val="en-US"/>
        </w:rPr>
        <w:t>清洗</w:t>
      </w:r>
      <w:r>
        <w:rPr>
          <w:rFonts w:hint="default" w:ascii="Times New Roman" w:hAnsi="Times New Roman" w:cs="Times New Roman"/>
          <w:color w:val="auto"/>
          <w:highlight w:val="none"/>
        </w:rPr>
        <w:t>用水和喷淋用水），不外排，清洗过程补充水量约为</w:t>
      </w:r>
      <w:r>
        <w:rPr>
          <w:rFonts w:hint="eastAsia" w:cs="Times New Roman"/>
          <w:color w:val="auto"/>
          <w:highlight w:val="none"/>
          <w:lang w:val="en-US" w:eastAsia="zh-CN"/>
        </w:rPr>
        <w:t>1.5</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w:t>
      </w:r>
    </w:p>
    <w:p>
      <w:pPr>
        <w:pStyle w:val="41"/>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车间地面冲洗用水企业定期对生产车间地面进行冲洗，</w:t>
      </w:r>
      <w:r>
        <w:rPr>
          <w:rFonts w:hint="eastAsia" w:cs="Times New Roman"/>
          <w:color w:val="auto"/>
          <w:highlight w:val="none"/>
          <w:lang w:eastAsia="zh-CN"/>
        </w:rPr>
        <w:t>约</w:t>
      </w:r>
      <w:r>
        <w:rPr>
          <w:rFonts w:hint="eastAsia" w:cs="Times New Roman"/>
          <w:color w:val="auto"/>
          <w:highlight w:val="none"/>
          <w:lang w:val="en-US" w:eastAsia="zh-CN"/>
        </w:rPr>
        <w:t>0.84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/次，每年冲洗24次，年用水量为</w:t>
      </w:r>
      <w:r>
        <w:rPr>
          <w:rFonts w:hint="eastAsia" w:cs="Times New Roman"/>
          <w:color w:val="auto"/>
          <w:highlight w:val="none"/>
          <w:lang w:val="en-US" w:eastAsia="zh-CN"/>
        </w:rPr>
        <w:t>20</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/a，平均</w:t>
      </w:r>
      <w:r>
        <w:rPr>
          <w:rFonts w:hint="eastAsia" w:cs="Times New Roman"/>
          <w:color w:val="auto"/>
          <w:highlight w:val="none"/>
          <w:lang w:eastAsia="zh-CN"/>
        </w:rPr>
        <w:t>约</w:t>
      </w:r>
      <w:r>
        <w:rPr>
          <w:rFonts w:hint="default" w:ascii="Times New Roman" w:hAnsi="Times New Roman" w:cs="Times New Roman"/>
          <w:color w:val="auto"/>
          <w:highlight w:val="none"/>
        </w:rPr>
        <w:t>为</w:t>
      </w:r>
      <w:r>
        <w:rPr>
          <w:rFonts w:hint="default" w:ascii="Times New Roman" w:hAnsi="Times New Roman" w:cs="Times New Roman"/>
          <w:color w:val="auto"/>
          <w:highlight w:val="none"/>
          <w:lang w:val="en-US"/>
        </w:rPr>
        <w:t>0.1</w:t>
      </w:r>
      <w:r>
        <w:rPr>
          <w:rFonts w:hint="eastAsia" w:cs="Times New Roman"/>
          <w:color w:val="auto"/>
          <w:highlight w:val="none"/>
          <w:lang w:val="en-US" w:eastAsia="zh-CN"/>
        </w:rPr>
        <w:t>1</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/d，年工作180天。</w:t>
      </w:r>
    </w:p>
    <w:p>
      <w:pPr>
        <w:pStyle w:val="41"/>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破碎机采用喷淋降尘，用水量</w:t>
      </w:r>
      <w:r>
        <w:rPr>
          <w:rFonts w:hint="eastAsia" w:cs="Times New Roman"/>
          <w:color w:val="auto"/>
          <w:highlight w:val="none"/>
          <w:lang w:eastAsia="zh-CN"/>
        </w:rPr>
        <w:t>约</w:t>
      </w:r>
      <w:r>
        <w:rPr>
          <w:rFonts w:hint="default" w:ascii="Times New Roman" w:hAnsi="Times New Roman" w:cs="Times New Roman"/>
          <w:color w:val="auto"/>
          <w:highlight w:val="none"/>
        </w:rPr>
        <w:t>为0.</w:t>
      </w:r>
      <w:r>
        <w:rPr>
          <w:rFonts w:hint="eastAsia" w:cs="Times New Roman"/>
          <w:color w:val="auto"/>
          <w:highlight w:val="none"/>
          <w:lang w:val="en-US" w:eastAsia="zh-CN"/>
        </w:rPr>
        <w:t>2</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/d，即</w:t>
      </w:r>
      <w:r>
        <w:rPr>
          <w:rFonts w:hint="eastAsia" w:cs="Times New Roman"/>
          <w:color w:val="auto"/>
          <w:highlight w:val="none"/>
          <w:lang w:val="en-US" w:eastAsia="zh-CN"/>
        </w:rPr>
        <w:t>36</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p>
      <w:pPr>
        <w:pStyle w:val="41"/>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冷却循环系统补水量</w:t>
      </w:r>
      <w:r>
        <w:rPr>
          <w:rFonts w:hint="eastAsia" w:cs="Times New Roman"/>
          <w:color w:val="auto"/>
          <w:highlight w:val="none"/>
          <w:lang w:eastAsia="zh-CN"/>
        </w:rPr>
        <w:t>约</w:t>
      </w:r>
      <w:r>
        <w:rPr>
          <w:rFonts w:hint="default" w:ascii="Times New Roman" w:hAnsi="Times New Roman" w:cs="Times New Roman"/>
          <w:color w:val="auto"/>
          <w:highlight w:val="none"/>
        </w:rPr>
        <w:t>为0.12m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/d，即21.60m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p>
      <w:pPr>
        <w:pStyle w:val="41"/>
        <w:ind w:firstLine="480"/>
        <w:rPr>
          <w:rFonts w:hint="default" w:ascii="Times New Roman" w:hAnsi="Times New Roman" w:cs="Times New Roman"/>
          <w:color w:val="auto"/>
          <w:highlight w:val="red"/>
        </w:rPr>
      </w:pPr>
      <w:r>
        <w:rPr>
          <w:rFonts w:hint="default" w:ascii="Times New Roman" w:hAnsi="Times New Roman" w:cs="Times New Roman"/>
          <w:color w:val="auto"/>
          <w:highlight w:val="none"/>
        </w:rPr>
        <w:t>综上所述，本项目生产用新鲜水总量</w:t>
      </w:r>
      <w:r>
        <w:rPr>
          <w:rFonts w:hint="eastAsia" w:cs="Times New Roman"/>
          <w:color w:val="auto"/>
          <w:highlight w:val="none"/>
          <w:lang w:eastAsia="zh-CN"/>
        </w:rPr>
        <w:t>约</w:t>
      </w:r>
      <w:r>
        <w:rPr>
          <w:rFonts w:hint="default" w:ascii="Times New Roman" w:hAnsi="Times New Roman" w:cs="Times New Roman"/>
          <w:color w:val="auto"/>
          <w:highlight w:val="none"/>
        </w:rPr>
        <w:t>为</w:t>
      </w:r>
      <w:r>
        <w:rPr>
          <w:rFonts w:hint="eastAsia" w:cs="Times New Roman"/>
          <w:color w:val="auto"/>
          <w:highlight w:val="none"/>
          <w:lang w:val="en-US" w:eastAsia="zh-CN"/>
        </w:rPr>
        <w:t>1.93</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w:t>
      </w:r>
      <w:r>
        <w:rPr>
          <w:rFonts w:hint="eastAsia" w:cs="Times New Roman"/>
          <w:color w:val="auto"/>
          <w:highlight w:val="none"/>
          <w:lang w:val="en-US" w:eastAsia="zh-CN"/>
        </w:rPr>
        <w:t>347.4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p>
      <w:pPr>
        <w:pStyle w:val="41"/>
        <w:rPr>
          <w:rFonts w:hint="eastAsia" w:ascii="Times New Roman" w:hAnsi="Times New Roman" w:eastAsia="宋体" w:cs="Times New Roman"/>
          <w:color w:val="auto"/>
          <w:lang w:eastAsia="zh-CN"/>
        </w:rPr>
      </w:pPr>
      <w:r>
        <w:rPr>
          <w:rFonts w:hint="default" w:ascii="Times New Roman" w:hAnsi="Times New Roman" w:cs="Times New Roman"/>
          <w:color w:val="auto"/>
        </w:rPr>
        <w:t>②生活</w:t>
      </w:r>
      <w:r>
        <w:rPr>
          <w:rFonts w:hint="eastAsia" w:cs="Times New Roman"/>
          <w:color w:val="auto"/>
          <w:lang w:eastAsia="zh-CN"/>
        </w:rPr>
        <w:t>用水</w:t>
      </w:r>
    </w:p>
    <w:p>
      <w:pPr>
        <w:ind w:firstLine="480" w:firstLineChars="200"/>
        <w:rPr>
          <w:rFonts w:hint="default" w:ascii="Times New Roman" w:hAnsi="Times New Roman" w:cs="Times New Roman"/>
          <w:color w:val="auto"/>
          <w:szCs w:val="22"/>
          <w:lang w:val="zh-CN"/>
        </w:rPr>
      </w:pPr>
      <w:r>
        <w:rPr>
          <w:rFonts w:hint="default" w:ascii="Times New Roman" w:hAnsi="Times New Roman" w:cs="Times New Roman"/>
          <w:color w:val="auto"/>
          <w:szCs w:val="22"/>
          <w:lang w:val="zh-CN"/>
        </w:rPr>
        <w:t>本项目劳动用工30人，年工作日数</w:t>
      </w:r>
      <w:r>
        <w:rPr>
          <w:rFonts w:hint="default" w:ascii="Times New Roman" w:hAnsi="Times New Roman" w:cs="Times New Roman"/>
          <w:color w:val="auto"/>
          <w:szCs w:val="22"/>
        </w:rPr>
        <w:t>180</w:t>
      </w:r>
      <w:r>
        <w:rPr>
          <w:rFonts w:hint="default" w:ascii="Times New Roman" w:hAnsi="Times New Roman" w:cs="Times New Roman"/>
          <w:color w:val="auto"/>
          <w:szCs w:val="22"/>
          <w:lang w:val="zh-CN"/>
        </w:rPr>
        <w:t>d，用水量参考《新疆维吾尔自治区生活用水定额》（新政办发[2007]105号）规定，人均用水指标取85 L/人·d，则全厂生活用水量为</w:t>
      </w:r>
      <w:r>
        <w:rPr>
          <w:rFonts w:hint="default" w:ascii="Times New Roman" w:hAnsi="Times New Roman" w:cs="Times New Roman"/>
          <w:color w:val="auto"/>
          <w:szCs w:val="22"/>
        </w:rPr>
        <w:t>2.55</w:t>
      </w:r>
      <w:r>
        <w:rPr>
          <w:rFonts w:hint="default" w:ascii="Times New Roman" w:hAnsi="Times New Roman" w:cs="Times New Roman"/>
          <w:color w:val="auto"/>
          <w:szCs w:val="22"/>
          <w:lang w:val="zh-CN"/>
        </w:rPr>
        <w:t>m</w:t>
      </w:r>
      <w:r>
        <w:rPr>
          <w:rFonts w:hint="default" w:ascii="Times New Roman" w:hAnsi="Times New Roman" w:cs="Times New Roman"/>
          <w:color w:val="auto"/>
          <w:szCs w:val="22"/>
          <w:vertAlign w:val="superscript"/>
          <w:lang w:val="zh-CN"/>
        </w:rPr>
        <w:t>3</w:t>
      </w:r>
      <w:r>
        <w:rPr>
          <w:rFonts w:hint="default" w:ascii="Times New Roman" w:hAnsi="Times New Roman" w:cs="Times New Roman"/>
          <w:color w:val="auto"/>
          <w:szCs w:val="22"/>
          <w:lang w:val="zh-CN"/>
        </w:rPr>
        <w:t>/d、</w:t>
      </w:r>
      <w:r>
        <w:rPr>
          <w:rFonts w:hint="default" w:ascii="Times New Roman" w:hAnsi="Times New Roman" w:cs="Times New Roman"/>
          <w:color w:val="auto"/>
          <w:szCs w:val="22"/>
        </w:rPr>
        <w:t>459</w:t>
      </w:r>
      <w:r>
        <w:rPr>
          <w:rFonts w:hint="default" w:ascii="Times New Roman" w:hAnsi="Times New Roman" w:cs="Times New Roman"/>
          <w:color w:val="auto"/>
          <w:szCs w:val="22"/>
          <w:lang w:val="zh-CN"/>
        </w:rPr>
        <w:t>m</w:t>
      </w:r>
      <w:r>
        <w:rPr>
          <w:rFonts w:hint="default" w:ascii="Times New Roman" w:hAnsi="Times New Roman" w:cs="Times New Roman"/>
          <w:color w:val="auto"/>
          <w:szCs w:val="22"/>
          <w:vertAlign w:val="superscript"/>
          <w:lang w:val="zh-CN"/>
        </w:rPr>
        <w:t>3</w:t>
      </w:r>
      <w:r>
        <w:rPr>
          <w:rFonts w:hint="default" w:ascii="Times New Roman" w:hAnsi="Times New Roman" w:cs="Times New Roman"/>
          <w:color w:val="auto"/>
          <w:szCs w:val="22"/>
          <w:lang w:val="zh-CN"/>
        </w:rPr>
        <w:t>/a。</w:t>
      </w:r>
    </w:p>
    <w:p>
      <w:pPr>
        <w:pStyle w:val="41"/>
        <w:rPr>
          <w:rFonts w:hint="default" w:ascii="Times New Roman" w:hAnsi="Times New Roman" w:cs="Times New Roman"/>
          <w:color w:val="auto"/>
        </w:rPr>
      </w:pPr>
      <w:r>
        <w:rPr>
          <w:rFonts w:hint="default" w:ascii="Times New Roman" w:hAnsi="Times New Roman" w:cs="Times New Roman"/>
          <w:color w:val="auto"/>
        </w:rPr>
        <w:t>综上，本项目运营期每日需消耗新鲜水约</w:t>
      </w:r>
      <w:r>
        <w:rPr>
          <w:rFonts w:hint="eastAsia" w:cs="Times New Roman"/>
          <w:color w:val="auto"/>
          <w:lang w:val="en-US" w:eastAsia="zh-CN"/>
        </w:rPr>
        <w:t>13.98</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，每年新鲜水用水</w:t>
      </w:r>
      <w:r>
        <w:rPr>
          <w:rFonts w:hint="default" w:ascii="Times New Roman" w:hAnsi="Times New Roman" w:cs="Times New Roman"/>
          <w:color w:val="auto"/>
          <w:lang w:val="en-US"/>
        </w:rPr>
        <w:t>总</w:t>
      </w:r>
      <w:r>
        <w:rPr>
          <w:rFonts w:hint="default" w:ascii="Times New Roman" w:hAnsi="Times New Roman" w:cs="Times New Roman"/>
          <w:color w:val="auto"/>
        </w:rPr>
        <w:t>量</w:t>
      </w:r>
      <w:r>
        <w:rPr>
          <w:rFonts w:hint="eastAsia" w:cs="Times New Roman"/>
          <w:color w:val="auto"/>
          <w:highlight w:val="none"/>
          <w:lang w:eastAsia="zh-CN"/>
        </w:rPr>
        <w:t>约</w:t>
      </w:r>
      <w:r>
        <w:rPr>
          <w:rFonts w:hint="default" w:ascii="Times New Roman" w:hAnsi="Times New Roman" w:cs="Times New Roman"/>
          <w:color w:val="auto"/>
        </w:rPr>
        <w:t>为</w:t>
      </w:r>
      <w:r>
        <w:rPr>
          <w:rFonts w:hint="eastAsia" w:cs="Times New Roman"/>
          <w:color w:val="auto"/>
          <w:lang w:val="en-US" w:eastAsia="zh-CN"/>
        </w:rPr>
        <w:t>2516.4</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1"/>
        <w:rPr>
          <w:rFonts w:hint="default" w:ascii="Times New Roman" w:hAnsi="Times New Roman" w:cs="Times New Roman"/>
          <w:color w:val="auto"/>
        </w:rPr>
      </w:pPr>
      <w:r>
        <w:rPr>
          <w:rFonts w:hint="default" w:ascii="Times New Roman" w:hAnsi="Times New Roman" w:cs="Times New Roman"/>
          <w:color w:val="auto"/>
        </w:rPr>
        <w:t>（2）排水</w:t>
      </w:r>
    </w:p>
    <w:p>
      <w:pPr>
        <w:pStyle w:val="41"/>
        <w:rPr>
          <w:rFonts w:hint="default" w:ascii="Times New Roman" w:hAnsi="Times New Roman" w:cs="Times New Roman"/>
          <w:color w:val="auto"/>
        </w:rPr>
      </w:pPr>
      <w:r>
        <w:rPr>
          <w:rFonts w:hint="default" w:ascii="Times New Roman" w:hAnsi="Times New Roman" w:cs="Times New Roman"/>
          <w:color w:val="auto"/>
        </w:rPr>
        <w:t>本项目厂区内排水管网设置根据雨污分流、清污分流的原则，排污系统划分为生产污水系统、生活污水系统。</w:t>
      </w:r>
    </w:p>
    <w:p>
      <w:pPr>
        <w:pStyle w:val="41"/>
        <w:rPr>
          <w:rFonts w:hint="default" w:ascii="Times New Roman" w:hAnsi="Times New Roman" w:cs="Times New Roman"/>
          <w:color w:val="auto"/>
        </w:rPr>
      </w:pPr>
      <w:r>
        <w:rPr>
          <w:rFonts w:hint="default" w:ascii="Times New Roman" w:hAnsi="Times New Roman" w:cs="Times New Roman"/>
          <w:color w:val="auto"/>
        </w:rPr>
        <w:t>①生产废水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本项目冷却水除自然消耗一部分外，其余均循环利用；地面冲洗废水、喷淋水随废塑料进入清洗水池，最终随清洗废水进入沉降池经沉淀</w:t>
      </w:r>
      <w:r>
        <w:rPr>
          <w:rFonts w:hint="default" w:ascii="Times New Roman" w:hAnsi="Times New Roman" w:cs="Times New Roman"/>
          <w:color w:val="auto"/>
          <w:lang w:val="en-US"/>
        </w:rPr>
        <w:t>过滤</w:t>
      </w:r>
      <w:r>
        <w:rPr>
          <w:rFonts w:hint="default" w:ascii="Times New Roman" w:hAnsi="Times New Roman" w:cs="Times New Roman"/>
          <w:color w:val="auto"/>
        </w:rPr>
        <w:t>处理后，回用于原料清洗、喷淋工序。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②生活污水</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生活污水排水量按用水量的80%计</w:t>
      </w:r>
      <w:r>
        <w:rPr>
          <w:rFonts w:hint="default" w:ascii="Times New Roman" w:hAnsi="Times New Roman" w:cs="Times New Roman"/>
          <w:color w:val="auto"/>
          <w:szCs w:val="22"/>
          <w:lang w:val="zh-CN"/>
        </w:rPr>
        <w:t>，则</w:t>
      </w:r>
      <w:r>
        <w:rPr>
          <w:rFonts w:hint="eastAsia" w:cs="Times New Roman"/>
          <w:color w:val="auto"/>
          <w:highlight w:val="none"/>
          <w:lang w:eastAsia="zh-CN"/>
        </w:rPr>
        <w:t>约</w:t>
      </w:r>
      <w:r>
        <w:rPr>
          <w:rFonts w:hint="default" w:ascii="Times New Roman" w:hAnsi="Times New Roman" w:cs="Times New Roman"/>
          <w:color w:val="auto"/>
          <w:szCs w:val="22"/>
          <w:lang w:val="zh-CN"/>
        </w:rPr>
        <w:t>为</w:t>
      </w:r>
      <w:r>
        <w:rPr>
          <w:rFonts w:hint="default" w:ascii="Times New Roman" w:hAnsi="Times New Roman" w:cs="Times New Roman"/>
          <w:color w:val="auto"/>
          <w:szCs w:val="22"/>
        </w:rPr>
        <w:t>2.04</w:t>
      </w:r>
      <w:r>
        <w:rPr>
          <w:rFonts w:hint="default" w:ascii="Times New Roman" w:hAnsi="Times New Roman" w:cs="Times New Roman"/>
          <w:color w:val="auto"/>
          <w:szCs w:val="22"/>
          <w:lang w:val="zh-CN"/>
        </w:rPr>
        <w:t>m</w:t>
      </w:r>
      <w:r>
        <w:rPr>
          <w:rFonts w:hint="default" w:ascii="Times New Roman" w:hAnsi="Times New Roman" w:cs="Times New Roman"/>
          <w:color w:val="auto"/>
          <w:szCs w:val="22"/>
          <w:vertAlign w:val="superscript"/>
          <w:lang w:val="zh-CN"/>
        </w:rPr>
        <w:t>3</w:t>
      </w:r>
      <w:r>
        <w:rPr>
          <w:rFonts w:hint="default" w:ascii="Times New Roman" w:hAnsi="Times New Roman" w:cs="Times New Roman"/>
          <w:color w:val="auto"/>
          <w:szCs w:val="22"/>
          <w:lang w:val="zh-CN"/>
        </w:rPr>
        <w:t>/d、</w:t>
      </w:r>
      <w:r>
        <w:rPr>
          <w:rFonts w:hint="default" w:ascii="Times New Roman" w:hAnsi="Times New Roman" w:cs="Times New Roman"/>
          <w:color w:val="auto"/>
          <w:szCs w:val="22"/>
        </w:rPr>
        <w:t>367.2</w:t>
      </w:r>
      <w:r>
        <w:rPr>
          <w:rFonts w:hint="default" w:ascii="Times New Roman" w:hAnsi="Times New Roman" w:cs="Times New Roman"/>
          <w:color w:val="auto"/>
          <w:szCs w:val="22"/>
          <w:lang w:val="zh-CN"/>
        </w:rPr>
        <w:t>m</w:t>
      </w:r>
      <w:r>
        <w:rPr>
          <w:rFonts w:hint="default" w:ascii="Times New Roman" w:hAnsi="Times New Roman" w:cs="Times New Roman"/>
          <w:color w:val="auto"/>
          <w:szCs w:val="22"/>
          <w:vertAlign w:val="superscript"/>
          <w:lang w:val="zh-CN"/>
        </w:rPr>
        <w:t>3</w:t>
      </w:r>
      <w:r>
        <w:rPr>
          <w:rFonts w:hint="default" w:ascii="Times New Roman" w:hAnsi="Times New Roman" w:cs="Times New Roman"/>
          <w:color w:val="auto"/>
          <w:szCs w:val="22"/>
          <w:lang w:val="zh-CN"/>
        </w:rPr>
        <w:t>/a。</w:t>
      </w:r>
      <w:r>
        <w:rPr>
          <w:rFonts w:hint="default" w:ascii="Times New Roman" w:hAnsi="Times New Roman" w:cs="Times New Roman"/>
          <w:color w:val="auto"/>
        </w:rPr>
        <w:t>经管网排至和硕县污水处理厂进行处理。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rPr>
        <w:t>用水排水情况详见</w:t>
      </w:r>
      <w:r>
        <w:rPr>
          <w:rFonts w:hint="default" w:ascii="Times New Roman" w:hAnsi="Times New Roman" w:cs="Times New Roman"/>
          <w:color w:val="auto"/>
        </w:rPr>
        <w:t>表3.</w:t>
      </w:r>
      <w:r>
        <w:rPr>
          <w:rFonts w:hint="eastAsia"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rPr>
        <w:t>1</w:t>
      </w:r>
      <w:r>
        <w:rPr>
          <w:rFonts w:hint="default" w:ascii="Times New Roman" w:hAnsi="Times New Roman" w:cs="Times New Roman"/>
          <w:color w:val="auto"/>
        </w:rPr>
        <w:t>。</w:t>
      </w:r>
    </w:p>
    <w:p>
      <w:pPr>
        <w:pStyle w:val="46"/>
        <w:spacing w:line="240" w:lineRule="auto"/>
        <w:rPr>
          <w:rFonts w:hint="default" w:ascii="Times New Roman" w:hAnsi="Times New Roman" w:eastAsia="宋体" w:cs="Times New Roman"/>
          <w:color w:val="auto"/>
          <w:highlight w:val="red"/>
        </w:rPr>
      </w:pPr>
      <w:r>
        <w:rPr>
          <w:rFonts w:hint="default" w:ascii="Times New Roman" w:hAnsi="Times New Roman" w:eastAsia="宋体" w:cs="Times New Roman"/>
          <w:color w:val="auto"/>
          <w:highlight w:val="none"/>
        </w:rPr>
        <w:t>表3.</w:t>
      </w:r>
      <w:r>
        <w:rPr>
          <w:rFonts w:hint="eastAsia" w:eastAsia="宋体" w:cs="Times New Roman"/>
          <w:color w:val="auto"/>
          <w:highlight w:val="none"/>
          <w:lang w:val="en-US" w:eastAsia="zh-CN"/>
        </w:rPr>
        <w:t>4</w:t>
      </w:r>
      <w:r>
        <w:rPr>
          <w:rFonts w:hint="default" w:ascii="Times New Roman" w:hAnsi="Times New Roman" w:eastAsia="宋体" w:cs="Times New Roman"/>
          <w:color w:val="auto"/>
          <w:highlight w:val="none"/>
        </w:rPr>
        <w:t>-1  本项目用水排水情况一览表（单位m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/d）</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91"/>
        <w:gridCol w:w="1060"/>
        <w:gridCol w:w="1050"/>
        <w:gridCol w:w="1156"/>
        <w:gridCol w:w="1205"/>
        <w:gridCol w:w="1052"/>
        <w:gridCol w:w="1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8" w:type="pct"/>
            <w:vMerge w:val="restar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用水项目</w:t>
            </w:r>
          </w:p>
        </w:tc>
        <w:tc>
          <w:tcPr>
            <w:tcW w:w="1158" w:type="pct"/>
            <w:gridSpan w:val="2"/>
            <w:tcBorders>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进水</w:t>
            </w:r>
          </w:p>
        </w:tc>
        <w:tc>
          <w:tcPr>
            <w:tcW w:w="1872" w:type="pct"/>
            <w:gridSpan w:val="3"/>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排水</w:t>
            </w:r>
          </w:p>
        </w:tc>
        <w:tc>
          <w:tcPr>
            <w:tcW w:w="930" w:type="pct"/>
            <w:vMerge w:val="restar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8" w:type="pct"/>
            <w:vMerge w:val="continue"/>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p>
        </w:tc>
        <w:tc>
          <w:tcPr>
            <w:tcW w:w="582"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新鲜水</w:t>
            </w:r>
          </w:p>
        </w:tc>
        <w:tc>
          <w:tcPr>
            <w:tcW w:w="576" w:type="pc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循环水</w:t>
            </w:r>
          </w:p>
        </w:tc>
        <w:tc>
          <w:tcPr>
            <w:tcW w:w="634" w:type="pct"/>
            <w:tcBorders>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损耗水量</w:t>
            </w:r>
          </w:p>
        </w:tc>
        <w:tc>
          <w:tcPr>
            <w:tcW w:w="661" w:type="pct"/>
            <w:tcBorders>
              <w:left w:val="single" w:color="auto" w:sz="4" w:space="0"/>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循环水量</w:t>
            </w:r>
          </w:p>
        </w:tc>
        <w:tc>
          <w:tcPr>
            <w:tcW w:w="577"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排水量</w:t>
            </w:r>
          </w:p>
        </w:tc>
        <w:tc>
          <w:tcPr>
            <w:tcW w:w="930" w:type="pct"/>
            <w:vMerge w:val="continue"/>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冷却循环水</w:t>
            </w:r>
          </w:p>
        </w:tc>
        <w:tc>
          <w:tcPr>
            <w:tcW w:w="582"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0.12</w:t>
            </w:r>
          </w:p>
        </w:tc>
        <w:tc>
          <w:tcPr>
            <w:tcW w:w="576"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2.28</w:t>
            </w:r>
          </w:p>
        </w:tc>
        <w:tc>
          <w:tcPr>
            <w:tcW w:w="634"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0.12</w:t>
            </w:r>
          </w:p>
        </w:tc>
        <w:tc>
          <w:tcPr>
            <w:tcW w:w="661"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2.28</w:t>
            </w:r>
          </w:p>
        </w:tc>
        <w:tc>
          <w:tcPr>
            <w:tcW w:w="577"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破碎机喷洒用水</w:t>
            </w:r>
          </w:p>
        </w:tc>
        <w:tc>
          <w:tcPr>
            <w:tcW w:w="582"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0.2</w:t>
            </w:r>
          </w:p>
        </w:tc>
        <w:tc>
          <w:tcPr>
            <w:tcW w:w="576"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0.67</w:t>
            </w:r>
          </w:p>
        </w:tc>
        <w:tc>
          <w:tcPr>
            <w:tcW w:w="634"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0.2</w:t>
            </w:r>
          </w:p>
        </w:tc>
        <w:tc>
          <w:tcPr>
            <w:tcW w:w="661"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0.67</w:t>
            </w:r>
          </w:p>
        </w:tc>
        <w:tc>
          <w:tcPr>
            <w:tcW w:w="577" w:type="pct"/>
            <w:vAlign w:val="center"/>
          </w:tcPr>
          <w:p>
            <w:pPr>
              <w:spacing w:line="240" w:lineRule="auto"/>
              <w:ind w:firstLine="0" w:firstLineChars="0"/>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0</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循环沉淀池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原料清洗用水</w:t>
            </w:r>
          </w:p>
        </w:tc>
        <w:tc>
          <w:tcPr>
            <w:tcW w:w="582"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1.5</w:t>
            </w:r>
          </w:p>
        </w:tc>
        <w:tc>
          <w:tcPr>
            <w:tcW w:w="576"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34.2</w:t>
            </w:r>
          </w:p>
        </w:tc>
        <w:tc>
          <w:tcPr>
            <w:tcW w:w="634"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1.5</w:t>
            </w:r>
          </w:p>
        </w:tc>
        <w:tc>
          <w:tcPr>
            <w:tcW w:w="661"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34.2</w:t>
            </w:r>
          </w:p>
        </w:tc>
        <w:tc>
          <w:tcPr>
            <w:tcW w:w="577"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循环沉淀池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地面冲洗</w:t>
            </w:r>
          </w:p>
        </w:tc>
        <w:tc>
          <w:tcPr>
            <w:tcW w:w="582"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0.1</w:t>
            </w:r>
            <w:r>
              <w:rPr>
                <w:rFonts w:hint="eastAsia" w:cs="Times New Roman"/>
                <w:color w:val="auto"/>
                <w:kern w:val="0"/>
                <w:sz w:val="21"/>
                <w:szCs w:val="21"/>
                <w:lang w:val="en-US" w:eastAsia="zh-CN"/>
              </w:rPr>
              <w:t>1</w:t>
            </w:r>
          </w:p>
        </w:tc>
        <w:tc>
          <w:tcPr>
            <w:tcW w:w="576"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0.1</w:t>
            </w:r>
            <w:r>
              <w:rPr>
                <w:rFonts w:hint="eastAsia" w:cs="Times New Roman"/>
                <w:color w:val="auto"/>
                <w:kern w:val="0"/>
                <w:sz w:val="21"/>
                <w:szCs w:val="21"/>
                <w:lang w:val="en-US" w:eastAsia="zh-CN"/>
              </w:rPr>
              <w:t>1</w:t>
            </w:r>
          </w:p>
        </w:tc>
        <w:tc>
          <w:tcPr>
            <w:tcW w:w="634"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w:t>
            </w:r>
          </w:p>
        </w:tc>
        <w:tc>
          <w:tcPr>
            <w:tcW w:w="661"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0.1</w:t>
            </w:r>
            <w:r>
              <w:rPr>
                <w:rFonts w:hint="eastAsia" w:cs="Times New Roman"/>
                <w:color w:val="auto"/>
                <w:kern w:val="0"/>
                <w:sz w:val="21"/>
                <w:szCs w:val="21"/>
                <w:lang w:val="en-US" w:eastAsia="zh-CN"/>
              </w:rPr>
              <w:t>1</w:t>
            </w:r>
          </w:p>
        </w:tc>
        <w:tc>
          <w:tcPr>
            <w:tcW w:w="577"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循环沉淀池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生活用水</w:t>
            </w:r>
          </w:p>
        </w:tc>
        <w:tc>
          <w:tcPr>
            <w:tcW w:w="582"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2.55</w:t>
            </w:r>
          </w:p>
        </w:tc>
        <w:tc>
          <w:tcPr>
            <w:tcW w:w="576"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w:t>
            </w:r>
          </w:p>
        </w:tc>
        <w:tc>
          <w:tcPr>
            <w:tcW w:w="634"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0.46</w:t>
            </w:r>
          </w:p>
        </w:tc>
        <w:tc>
          <w:tcPr>
            <w:tcW w:w="661"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w:t>
            </w:r>
          </w:p>
        </w:tc>
        <w:tc>
          <w:tcPr>
            <w:tcW w:w="577" w:type="pct"/>
            <w:vAlign w:val="center"/>
          </w:tcPr>
          <w:p>
            <w:pPr>
              <w:spacing w:line="240" w:lineRule="auto"/>
              <w:ind w:firstLine="0" w:firstLineChars="0"/>
              <w:jc w:val="center"/>
              <w:rPr>
                <w:rFonts w:hint="default" w:cs="Times New Roman"/>
                <w:color w:val="auto"/>
                <w:kern w:val="0"/>
                <w:sz w:val="21"/>
                <w:szCs w:val="21"/>
                <w:lang w:val="en-US" w:eastAsia="zh-CN"/>
              </w:rPr>
            </w:pPr>
            <w:r>
              <w:rPr>
                <w:rFonts w:hint="default" w:cs="Times New Roman"/>
                <w:color w:val="auto"/>
                <w:kern w:val="0"/>
                <w:sz w:val="21"/>
                <w:szCs w:val="21"/>
                <w:lang w:val="en-US" w:eastAsia="zh-CN"/>
              </w:rPr>
              <w:t>2.04</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经管网排至和硕县污水处理厂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8"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合计</w:t>
            </w:r>
          </w:p>
        </w:tc>
        <w:tc>
          <w:tcPr>
            <w:tcW w:w="1075" w:type="dxa"/>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4.48</w:t>
            </w:r>
          </w:p>
        </w:tc>
        <w:tc>
          <w:tcPr>
            <w:tcW w:w="1064" w:type="dxa"/>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37.26</w:t>
            </w:r>
          </w:p>
        </w:tc>
        <w:tc>
          <w:tcPr>
            <w:tcW w:w="1172" w:type="dxa"/>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2.28</w:t>
            </w:r>
          </w:p>
        </w:tc>
        <w:tc>
          <w:tcPr>
            <w:tcW w:w="1221" w:type="dxa"/>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37.26</w:t>
            </w:r>
          </w:p>
        </w:tc>
        <w:tc>
          <w:tcPr>
            <w:tcW w:w="1066" w:type="dxa"/>
            <w:vAlign w:val="center"/>
          </w:tcPr>
          <w:p>
            <w:pPr>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2.04</w:t>
            </w:r>
          </w:p>
        </w:tc>
        <w:tc>
          <w:tcPr>
            <w:tcW w:w="930" w:type="pct"/>
            <w:vAlign w:val="center"/>
          </w:tcPr>
          <w:p>
            <w:pPr>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ind w:firstLine="0" w:firstLineChars="0"/>
        <w:rPr>
          <w:rFonts w:cs="Times New Roman"/>
          <w:color w:val="auto"/>
        </w:rPr>
      </w:pPr>
    </w:p>
    <w:p>
      <w:pPr>
        <w:pStyle w:val="6"/>
        <w:bidi w:val="0"/>
        <w:rPr>
          <w:color w:val="auto"/>
        </w:rPr>
      </w:pPr>
      <w:bookmarkStart w:id="12" w:name="_Toc14028"/>
      <w:r>
        <w:rPr>
          <w:rFonts w:hint="eastAsia"/>
          <w:color w:val="auto"/>
        </w:rPr>
        <w:t>3</w:t>
      </w:r>
      <w:r>
        <w:rPr>
          <w:color w:val="auto"/>
        </w:rPr>
        <w:t>.5</w:t>
      </w:r>
      <w:r>
        <w:rPr>
          <w:rFonts w:hint="eastAsia"/>
          <w:color w:val="auto"/>
        </w:rPr>
        <w:t>生产工艺</w:t>
      </w:r>
      <w:bookmarkEnd w:id="12"/>
    </w:p>
    <w:p>
      <w:pPr>
        <w:pStyle w:val="7"/>
        <w:bidi w:val="0"/>
        <w:rPr>
          <w:rFonts w:hint="default"/>
          <w:color w:val="auto"/>
        </w:rPr>
      </w:pPr>
      <w:bookmarkStart w:id="13" w:name="_Toc27081"/>
      <w:bookmarkStart w:id="14" w:name="_Toc14266"/>
      <w:r>
        <w:rPr>
          <w:rFonts w:hint="default"/>
          <w:color w:val="auto"/>
        </w:rPr>
        <w:t>3.</w:t>
      </w:r>
      <w:r>
        <w:rPr>
          <w:rFonts w:hint="eastAsia"/>
          <w:color w:val="auto"/>
          <w:lang w:val="en-US" w:eastAsia="zh-CN"/>
        </w:rPr>
        <w:t>5</w:t>
      </w:r>
      <w:r>
        <w:rPr>
          <w:rFonts w:hint="default"/>
          <w:color w:val="auto"/>
        </w:rPr>
        <w:t>.1工艺概述</w:t>
      </w:r>
      <w:bookmarkEnd w:id="13"/>
      <w:bookmarkEnd w:id="14"/>
    </w:p>
    <w:p>
      <w:pPr>
        <w:pStyle w:val="9"/>
        <w:bidi w:val="0"/>
        <w:rPr>
          <w:rFonts w:hint="default"/>
          <w:color w:val="auto"/>
        </w:rPr>
      </w:pPr>
      <w:r>
        <w:rPr>
          <w:rFonts w:hint="default"/>
          <w:color w:val="auto"/>
        </w:rPr>
        <w:t>本项目将回收的废旧滴灌带进行分拣、破碎、清洗脱水、热熔挤出造粒，再生聚乙烯颗粒料进入滴灌带、软带，塑化挤出，通过模具定型为固态，经切割而得到具有一定几何形状和尺寸的滴灌带</w:t>
      </w:r>
      <w:r>
        <w:rPr>
          <w:rFonts w:hint="default"/>
          <w:color w:val="auto"/>
          <w:lang w:val="en-US"/>
        </w:rPr>
        <w:t>产</w:t>
      </w:r>
      <w:r>
        <w:rPr>
          <w:rFonts w:hint="default"/>
          <w:color w:val="auto"/>
        </w:rPr>
        <w:t>品、软带产品，最后进</w:t>
      </w:r>
      <w:r>
        <w:rPr>
          <w:rFonts w:hint="default"/>
          <w:color w:val="auto"/>
        </w:rPr>
        <w:t>行包装入库待售</w:t>
      </w:r>
      <w:r>
        <w:rPr>
          <w:rFonts w:hint="default"/>
          <w:color w:val="auto"/>
        </w:rPr>
        <w:t>。</w:t>
      </w:r>
    </w:p>
    <w:p>
      <w:pPr>
        <w:pStyle w:val="7"/>
        <w:bidi w:val="0"/>
        <w:rPr>
          <w:rFonts w:hint="default"/>
          <w:color w:val="auto"/>
        </w:rPr>
      </w:pPr>
      <w:bookmarkStart w:id="15" w:name="_Toc27024"/>
      <w:r>
        <w:rPr>
          <w:rFonts w:hint="default"/>
          <w:color w:val="auto"/>
        </w:rPr>
        <w:t>3.</w:t>
      </w:r>
      <w:r>
        <w:rPr>
          <w:rFonts w:hint="eastAsia"/>
          <w:color w:val="auto"/>
          <w:lang w:val="en-US" w:eastAsia="zh-CN"/>
        </w:rPr>
        <w:t>5</w:t>
      </w:r>
      <w:r>
        <w:rPr>
          <w:rFonts w:hint="default"/>
          <w:color w:val="auto"/>
        </w:rPr>
        <w:t>.2工艺流程及产污环节</w:t>
      </w:r>
      <w:bookmarkEnd w:id="15"/>
    </w:p>
    <w:p>
      <w:pPr>
        <w:pStyle w:val="4"/>
        <w:bidi w:val="0"/>
        <w:rPr>
          <w:rFonts w:hint="default"/>
          <w:color w:val="auto"/>
        </w:rPr>
      </w:pPr>
      <w:r>
        <w:rPr>
          <w:rFonts w:hint="default"/>
          <w:color w:val="auto"/>
        </w:rPr>
        <w:t>3.</w:t>
      </w:r>
      <w:r>
        <w:rPr>
          <w:rFonts w:hint="eastAsia"/>
          <w:color w:val="auto"/>
          <w:lang w:val="en-US" w:eastAsia="zh-CN"/>
        </w:rPr>
        <w:t>5</w:t>
      </w:r>
      <w:r>
        <w:rPr>
          <w:rFonts w:hint="default"/>
          <w:color w:val="auto"/>
        </w:rPr>
        <w:t>.2.1聚乙烯再生颗粒生产工艺流程及产污环节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本项目聚乙烯再生颗粒工艺流程较为简单，主要包括分拣、破碎、清洗脱水、热熔挤出造粒和包装五大步骤，具体说明如下：</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（1）分拣：对回收的废旧滴灌带进行人工挑拣，将其中杂物（主要为石块、土块、作物残渣等）清理出来，以方便后续加工。分拣工序主要产生分拣废物。</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破碎：用破碎机将废旧塑料破碎成1~2cm的碎片，以方便在热熔造粒工序内加工，提高原料利用率，废塑料通过提升输送机送入破碎机，破碎机顶部设置雾化喷嘴，破碎的同时进行喷淋降尘，可有效减少破碎粉尘的产生。破碎后的废塑料进入清洗工序。破碎工序主要产生粉尘、废水及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清洗脱水：破碎后的废塑料送至清洗水池进行清洗，清洗的目的是去除废塑料表面附着的杂质（主要为泥沙等）。本项目废塑料清洗工序不使用任何清洗剂。清洗后的废塑料进入造粒工序。清洗工序主要产生废水、噪声，清洗废水经沉降池沉淀</w:t>
      </w:r>
      <w:r>
        <w:rPr>
          <w:rFonts w:hint="default" w:ascii="Times New Roman" w:hAnsi="Times New Roman" w:cs="Times New Roman"/>
          <w:color w:val="auto"/>
          <w:lang w:val="en-US"/>
        </w:rPr>
        <w:t>过滤</w:t>
      </w:r>
      <w:r>
        <w:rPr>
          <w:rFonts w:hint="default" w:ascii="Times New Roman" w:hAnsi="Times New Roman" w:cs="Times New Roman"/>
          <w:color w:val="auto"/>
        </w:rPr>
        <w:t>处理后回用，不外排，沉降池产生的污染物为污泥（主要为泥沙）。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热熔、挤出、造粒工序：造粒机由挤出机、水槽、切粒机组成，塑料的挤出成型就是塑料在挤出机中，在一定的温度（180-200℃左右）和一定的压力下熔融塑料，并连续通过有固定截面的模型，得到具有特定断面形状连续型材的加工方法，原料在料筒中借助料筒外部的加热和螺杆转动的剪切挤压作用而熔融，同时熔体在压力的推动下被连续挤出，此过程有塑料挤出机过滤网片产生，被挤出的型材失去塑性变为条状，再经过冷却水槽冷却，以免发生变形，（冷却水是经过冷却循环水罐循环使用，使水温保持低温，冷却水循环使用不排放），最后进入切粒机切成圆柱状颗粒，切粒机会产生噪声，再生塑料颗粒的粒径在0.7-1.5mm范围内，塑料颗粒由于粒径较大，因此不会蓬散到空气中。为了保证再生聚乙烯颗粒的品质，需</w:t>
      </w:r>
      <w:r>
        <w:rPr>
          <w:rFonts w:hint="default" w:ascii="Times New Roman" w:hAnsi="Times New Roman" w:cs="Times New Roman"/>
          <w:color w:val="auto"/>
          <w:lang w:val="en-US"/>
        </w:rPr>
        <w:t>补充少量</w:t>
      </w:r>
      <w:r>
        <w:rPr>
          <w:rFonts w:hint="default" w:ascii="Times New Roman" w:hAnsi="Times New Roman" w:cs="Times New Roman"/>
          <w:color w:val="auto"/>
        </w:rPr>
        <w:t>新聚乙烯树脂原料。熔融、挤出、切粒工序产生的污染包括非甲烷总烃、噪声。</w:t>
      </w:r>
    </w:p>
    <w:p>
      <w:pPr>
        <w:pStyle w:val="41"/>
        <w:rPr>
          <w:rFonts w:hint="default" w:ascii="Times New Roman" w:hAnsi="Times New Roman" w:cs="Times New Roman"/>
          <w:color w:val="auto"/>
        </w:rPr>
      </w:pPr>
      <w:r>
        <w:rPr>
          <w:rFonts w:hint="default" w:ascii="Times New Roman" w:hAnsi="Times New Roman" w:cs="Times New Roman"/>
          <w:color w:val="auto"/>
        </w:rPr>
        <w:t>（5）包装入库：不同材质的塑料粒子最终分别进行包装后，入库等待用于生产滴灌带、软水带。</w:t>
      </w:r>
    </w:p>
    <w:p>
      <w:pPr>
        <w:pStyle w:val="4"/>
        <w:bidi w:val="0"/>
        <w:rPr>
          <w:rFonts w:hint="default"/>
          <w:color w:val="auto"/>
        </w:rPr>
      </w:pPr>
      <w:r>
        <w:rPr>
          <w:rFonts w:hint="default"/>
          <w:color w:val="auto"/>
        </w:rPr>
        <w:t>3.</w:t>
      </w:r>
      <w:r>
        <w:rPr>
          <w:rFonts w:hint="eastAsia"/>
          <w:color w:val="auto"/>
          <w:lang w:val="en-US" w:eastAsia="zh-CN"/>
        </w:rPr>
        <w:t>5.2</w:t>
      </w:r>
      <w:r>
        <w:rPr>
          <w:rFonts w:hint="default"/>
          <w:color w:val="auto"/>
        </w:rPr>
        <w:t>.2滴灌带、软带产工艺流程及产污环节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颗粒再生料（聚乙烯颗粒料）进入滴灌带、软带生产线，将聚乙烯颗粒料送入挤出机进行塑化挤出，经高温作业使颗粒再生料由颗粒状固体变为可塑性的粘流体，粘流体在螺杆旋转和压力的作用下，通过模具而成为截面与口模形状相仿的连续体，连续体经过冷却，定型为固态，经切割而得到具有一定几何形状和尺寸的滴灌带成品、软带产品，最后进行包装入库待售。具体说明如下：</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（1）预热搅拌：将聚乙烯再生颗粒、聚乙烯（新料）、色母、抗老化剂混合搅拌均匀，同时进行预热以去除物料携带的水分。预热搅拌工序主要产生噪声。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熔融挤出：利用塑料的热塑性，将塑料加热（140-200℃左右）融化后，加以高的压力使其快速流入模腔，经一段时间的保压和冷却，成为各种形状的材料。熔融挤出工序此过程产生的污染包括非甲烷总烃、噪声。</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（3）冷却定型：滴灌带、软带工序则冷却定型（用循环冷却水进行冷却，定期对循环冷却水进行补充，无废水外排），将不合格的产品统一收集后送至造粒车间重新造粒。冷却定型工序产生的污染主要为噪声。</w:t>
      </w:r>
    </w:p>
    <w:p>
      <w:pPr>
        <w:pStyle w:val="41"/>
        <w:ind w:firstLine="480"/>
        <w:jc w:val="center"/>
        <w:rPr>
          <w:rFonts w:hint="eastAsia" w:ascii="宋体" w:hAnsi="宋体" w:eastAsia="宋体" w:cs="宋体"/>
          <w:b/>
          <w:bCs/>
          <w:color w:val="auto"/>
        </w:rPr>
      </w:pPr>
      <w:r>
        <w:rPr>
          <w:rFonts w:hint="default" w:ascii="Times New Roman" w:hAnsi="Times New Roman" w:cs="Times New Roman"/>
          <w:color w:val="auto"/>
        </w:rPr>
        <w:t>（4）检测：定型完成后，安排技术人员进行检测，合格产品可入库，不合格产品</w:t>
      </w:r>
      <w:r>
        <w:rPr>
          <w:rFonts w:hint="default" w:ascii="Times New Roman" w:hAnsi="Times New Roman" w:eastAsia="宋体" w:cs="Times New Roman"/>
          <w:color w:val="auto"/>
        </w:rPr>
        <w:t>返回造粒车间重新造粒。项目生产工艺流程及产污环节见图3.</w:t>
      </w: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rPr>
        <w:t>。</w:t>
      </w:r>
      <w:r>
        <w:rPr>
          <w:color w:val="auto"/>
        </w:rPr>
        <w:drawing>
          <wp:inline distT="0" distB="0" distL="114300" distR="114300">
            <wp:extent cx="5615305" cy="5523865"/>
            <wp:effectExtent l="0" t="0" r="825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stretch>
                      <a:fillRect/>
                    </a:stretch>
                  </pic:blipFill>
                  <pic:spPr>
                    <a:xfrm>
                      <a:off x="0" y="0"/>
                      <a:ext cx="5615305" cy="5523865"/>
                    </a:xfrm>
                    <a:prstGeom prst="rect">
                      <a:avLst/>
                    </a:prstGeom>
                    <a:noFill/>
                    <a:ln>
                      <a:noFill/>
                    </a:ln>
                  </pic:spPr>
                </pic:pic>
              </a:graphicData>
            </a:graphic>
          </wp:inline>
        </w:drawing>
      </w:r>
      <w:r>
        <w:rPr>
          <w:rFonts w:hint="eastAsia"/>
          <w:color w:val="auto"/>
          <w:lang w:val="en-US" w:eastAsia="zh-CN"/>
        </w:rPr>
        <w:t xml:space="preserve">  </w:t>
      </w:r>
      <w:r>
        <w:rPr>
          <w:rFonts w:hint="eastAsia" w:ascii="宋体" w:hAnsi="宋体" w:eastAsia="宋体" w:cs="宋体"/>
          <w:b/>
          <w:bCs/>
          <w:color w:val="auto"/>
        </w:rPr>
        <w:t>图3.</w:t>
      </w:r>
      <w:r>
        <w:rPr>
          <w:rFonts w:hint="eastAsia" w:ascii="宋体" w:hAnsi="宋体" w:eastAsia="宋体" w:cs="宋体"/>
          <w:b/>
          <w:bCs/>
          <w:color w:val="auto"/>
          <w:lang w:val="en-US" w:eastAsia="zh-CN"/>
        </w:rPr>
        <w:t>5</w:t>
      </w:r>
      <w:r>
        <w:rPr>
          <w:rFonts w:hint="eastAsia" w:ascii="宋体" w:hAnsi="宋体" w:eastAsia="宋体" w:cs="宋体"/>
          <w:b/>
          <w:bCs/>
          <w:color w:val="auto"/>
        </w:rPr>
        <w:t>-</w:t>
      </w:r>
      <w:r>
        <w:rPr>
          <w:rFonts w:hint="eastAsia" w:ascii="宋体" w:hAnsi="宋体" w:eastAsia="宋体" w:cs="宋体"/>
          <w:b/>
          <w:bCs/>
          <w:color w:val="auto"/>
          <w:lang w:val="en-US" w:eastAsia="zh-CN"/>
        </w:rPr>
        <w:t>1</w:t>
      </w:r>
      <w:r>
        <w:rPr>
          <w:rFonts w:hint="eastAsia" w:ascii="宋体" w:hAnsi="宋体" w:eastAsia="宋体" w:cs="宋体"/>
          <w:b/>
          <w:bCs/>
          <w:color w:val="auto"/>
        </w:rPr>
        <w:t xml:space="preserve"> 滴灌带、软带生产工艺流程及产污环节图</w:t>
      </w:r>
    </w:p>
    <w:p>
      <w:pPr>
        <w:ind w:firstLine="480"/>
        <w:rPr>
          <w:rFonts w:cs="Times New Roman"/>
          <w:color w:val="auto"/>
        </w:rPr>
      </w:pPr>
    </w:p>
    <w:p>
      <w:pPr>
        <w:pStyle w:val="6"/>
        <w:bidi w:val="0"/>
        <w:rPr>
          <w:rFonts w:hint="eastAsia" w:ascii="Times New Roman" w:hAnsi="Times New Roman" w:eastAsia="宋体"/>
          <w:color w:val="auto"/>
        </w:rPr>
      </w:pPr>
      <w:r>
        <w:rPr>
          <w:rFonts w:hint="eastAsia" w:ascii="Times New Roman" w:hAnsi="Times New Roman" w:eastAsia="宋体"/>
          <w:color w:val="auto"/>
        </w:rPr>
        <w:t>3.6项目变动情况</w:t>
      </w:r>
    </w:p>
    <w:p>
      <w:pPr>
        <w:ind w:left="0" w:leftChars="0" w:firstLine="0" w:firstLineChars="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根据现场调查，本项目在建设中发生的变动如下：</w:t>
      </w:r>
    </w:p>
    <w:p>
      <w:pPr>
        <w:numPr>
          <w:ilvl w:val="0"/>
          <w:numId w:val="3"/>
        </w:numPr>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环评中计划投资2000万元，环保投资120万元，占比6%；实际投资1000万元，环保投资80万元占比8%。</w:t>
      </w:r>
    </w:p>
    <w:p>
      <w:pPr>
        <w:numPr>
          <w:ilvl w:val="0"/>
          <w:numId w:val="0"/>
        </w:numPr>
        <w:ind w:firstLine="480" w:firstLineChars="200"/>
        <w:rPr>
          <w:rFonts w:hint="eastAsia"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（2）环评中设计规模</w:t>
      </w:r>
      <w:r>
        <w:rPr>
          <w:rFonts w:hint="eastAsia" w:cs="Times New Roman"/>
          <w:b w:val="0"/>
          <w:bCs w:val="0"/>
          <w:color w:val="auto"/>
          <w:kern w:val="2"/>
          <w:sz w:val="24"/>
          <w:szCs w:val="22"/>
          <w:lang w:val="en-US" w:eastAsia="zh-CN" w:bidi="ar-SA"/>
        </w:rPr>
        <w:t>为新建</w:t>
      </w:r>
      <w:r>
        <w:rPr>
          <w:rFonts w:hint="eastAsia" w:ascii="Times New Roman" w:hAnsi="Times New Roman" w:eastAsia="宋体" w:cs="Times New Roman"/>
          <w:b w:val="0"/>
          <w:bCs w:val="0"/>
          <w:color w:val="auto"/>
          <w:kern w:val="2"/>
          <w:sz w:val="24"/>
          <w:szCs w:val="22"/>
          <w:lang w:val="en-US" w:eastAsia="zh-CN" w:bidi="ar-SA"/>
        </w:rPr>
        <w:t>滴灌带生产线10条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PE软带生产线2条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破碎造粒生产线4条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三通直接生产线2条；</w:t>
      </w:r>
      <w:r>
        <w:rPr>
          <w:rFonts w:hint="eastAsia" w:cs="Times New Roman"/>
          <w:b w:val="0"/>
          <w:bCs w:val="0"/>
          <w:color w:val="auto"/>
          <w:kern w:val="2"/>
          <w:sz w:val="24"/>
          <w:szCs w:val="22"/>
          <w:lang w:val="en-US" w:eastAsia="zh-CN" w:bidi="ar-SA"/>
        </w:rPr>
        <w:t>实际建设内容为</w:t>
      </w:r>
      <w:r>
        <w:rPr>
          <w:rFonts w:hint="eastAsia" w:ascii="Times New Roman" w:hAnsi="Times New Roman" w:eastAsia="宋体" w:cs="Times New Roman"/>
          <w:b w:val="0"/>
          <w:bCs w:val="0"/>
          <w:color w:val="auto"/>
          <w:kern w:val="2"/>
          <w:sz w:val="24"/>
          <w:szCs w:val="22"/>
          <w:lang w:val="en-US" w:eastAsia="zh-CN" w:bidi="ar-SA"/>
        </w:rPr>
        <w:t>滴灌带生产线</w:t>
      </w:r>
      <w:r>
        <w:rPr>
          <w:rFonts w:hint="eastAsia" w:cs="Times New Roman"/>
          <w:b w:val="0"/>
          <w:bCs w:val="0"/>
          <w:color w:val="auto"/>
          <w:kern w:val="2"/>
          <w:sz w:val="24"/>
          <w:szCs w:val="22"/>
          <w:lang w:val="en-US" w:eastAsia="zh-CN" w:bidi="ar-SA"/>
        </w:rPr>
        <w:t>4</w:t>
      </w:r>
      <w:r>
        <w:rPr>
          <w:rFonts w:hint="eastAsia" w:ascii="Times New Roman" w:hAnsi="Times New Roman" w:eastAsia="宋体" w:cs="Times New Roman"/>
          <w:b w:val="0"/>
          <w:bCs w:val="0"/>
          <w:color w:val="auto"/>
          <w:kern w:val="2"/>
          <w:sz w:val="24"/>
          <w:szCs w:val="22"/>
          <w:lang w:val="en-US" w:eastAsia="zh-CN" w:bidi="ar-SA"/>
        </w:rPr>
        <w:t>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PE软带生产线</w:t>
      </w:r>
      <w:r>
        <w:rPr>
          <w:rFonts w:hint="eastAsia" w:cs="Times New Roman"/>
          <w:b w:val="0"/>
          <w:bCs w:val="0"/>
          <w:color w:val="auto"/>
          <w:kern w:val="2"/>
          <w:sz w:val="24"/>
          <w:szCs w:val="22"/>
          <w:lang w:val="en-US" w:eastAsia="zh-CN" w:bidi="ar-SA"/>
        </w:rPr>
        <w:t>1</w:t>
      </w:r>
      <w:r>
        <w:rPr>
          <w:rFonts w:hint="eastAsia" w:ascii="Times New Roman" w:hAnsi="Times New Roman" w:eastAsia="宋体" w:cs="Times New Roman"/>
          <w:b w:val="0"/>
          <w:bCs w:val="0"/>
          <w:color w:val="auto"/>
          <w:kern w:val="2"/>
          <w:sz w:val="24"/>
          <w:szCs w:val="22"/>
          <w:lang w:val="en-US" w:eastAsia="zh-CN" w:bidi="ar-SA"/>
        </w:rPr>
        <w:t>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破碎造粒生产线</w:t>
      </w:r>
      <w:r>
        <w:rPr>
          <w:rFonts w:hint="eastAsia" w:cs="Times New Roman"/>
          <w:b w:val="0"/>
          <w:bCs w:val="0"/>
          <w:color w:val="auto"/>
          <w:kern w:val="2"/>
          <w:sz w:val="24"/>
          <w:szCs w:val="22"/>
          <w:lang w:val="en-US" w:eastAsia="zh-CN" w:bidi="ar-SA"/>
        </w:rPr>
        <w:t>1</w:t>
      </w:r>
      <w:r>
        <w:rPr>
          <w:rFonts w:hint="eastAsia" w:ascii="Times New Roman" w:hAnsi="Times New Roman" w:eastAsia="宋体" w:cs="Times New Roman"/>
          <w:b w:val="0"/>
          <w:bCs w:val="0"/>
          <w:color w:val="auto"/>
          <w:kern w:val="2"/>
          <w:sz w:val="24"/>
          <w:szCs w:val="22"/>
          <w:lang w:val="en-US" w:eastAsia="zh-CN" w:bidi="ar-SA"/>
        </w:rPr>
        <w:t>条</w:t>
      </w:r>
      <w:r>
        <w:rPr>
          <w:rFonts w:hint="eastAsia" w:cs="Times New Roman"/>
          <w:b w:val="0"/>
          <w:bCs w:val="0"/>
          <w:color w:val="auto"/>
          <w:kern w:val="2"/>
          <w:sz w:val="24"/>
          <w:szCs w:val="22"/>
          <w:lang w:val="en-US" w:eastAsia="zh-CN" w:bidi="ar-SA"/>
        </w:rPr>
        <w:t>、</w:t>
      </w:r>
      <w:r>
        <w:rPr>
          <w:rFonts w:hint="eastAsia" w:ascii="Times New Roman" w:hAnsi="Times New Roman" w:eastAsia="宋体" w:cs="Times New Roman"/>
          <w:b w:val="0"/>
          <w:bCs w:val="0"/>
          <w:color w:val="auto"/>
          <w:kern w:val="2"/>
          <w:sz w:val="24"/>
          <w:szCs w:val="22"/>
          <w:lang w:val="en-US" w:eastAsia="zh-CN" w:bidi="ar-SA"/>
        </w:rPr>
        <w:t>三通直接生产线</w:t>
      </w:r>
      <w:r>
        <w:rPr>
          <w:rFonts w:hint="eastAsia" w:cs="Times New Roman"/>
          <w:b w:val="0"/>
          <w:bCs w:val="0"/>
          <w:color w:val="auto"/>
          <w:kern w:val="2"/>
          <w:sz w:val="24"/>
          <w:szCs w:val="22"/>
          <w:lang w:val="en-US" w:eastAsia="zh-CN" w:bidi="ar-SA"/>
        </w:rPr>
        <w:t>未建设，实际规模减小。</w:t>
      </w:r>
    </w:p>
    <w:p>
      <w:pPr>
        <w:pStyle w:val="41"/>
        <w:ind w:firstLine="480"/>
        <w:rPr>
          <w:rFonts w:hint="eastAsia" w:ascii="Times New Roman" w:hAnsi="Times New Roman" w:eastAsia="宋体" w:cs="Times New Roman"/>
          <w:color w:val="auto"/>
          <w:lang w:val="en-US" w:eastAsia="zh-CN"/>
        </w:rPr>
      </w:pPr>
      <w:r>
        <w:rPr>
          <w:rFonts w:hint="eastAsia" w:cs="Times New Roman"/>
          <w:b w:val="0"/>
          <w:bCs w:val="0"/>
          <w:color w:val="auto"/>
          <w:kern w:val="2"/>
          <w:sz w:val="24"/>
          <w:szCs w:val="22"/>
          <w:lang w:val="en-US" w:eastAsia="zh-CN" w:bidi="ar-SA"/>
        </w:rPr>
        <w:t>（3）环评设计中原辅材料消耗量废旧滴灌带10000吨，实际消耗5000吨；聚乙烯1200吨（其中聚乙烯树脂600吨、500s聚乙烯600吨），实际消耗760吨（其中聚乙烯树脂600吨、500s聚乙烯100吨）；抗老化剂200吨，实际消耗30吨；黑色</w:t>
      </w:r>
      <w:r>
        <w:rPr>
          <w:rFonts w:hint="eastAsia" w:ascii="Times New Roman" w:hAnsi="Times New Roman" w:eastAsia="宋体" w:cs="Times New Roman"/>
          <w:color w:val="auto"/>
          <w:lang w:val="en-US" w:eastAsia="zh-CN"/>
        </w:rPr>
        <w:t>母料300吨，实际消耗30吨。</w:t>
      </w:r>
    </w:p>
    <w:p>
      <w:pPr>
        <w:pStyle w:val="41"/>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（4）环评设计的设备为</w:t>
      </w:r>
      <w:r>
        <w:rPr>
          <w:rFonts w:hint="default" w:ascii="Times New Roman" w:hAnsi="Times New Roman" w:eastAsia="宋体" w:cs="Times New Roman"/>
          <w:color w:val="auto"/>
          <w:lang w:val="en-US" w:eastAsia="zh-CN"/>
        </w:rPr>
        <w:t>180型颗粒机</w:t>
      </w:r>
      <w:r>
        <w:rPr>
          <w:rFonts w:hint="eastAsia" w:ascii="Times New Roman" w:hAnsi="Times New Roman" w:eastAsia="宋体" w:cs="Times New Roman"/>
          <w:color w:val="auto"/>
          <w:lang w:val="en-US" w:eastAsia="zh-CN"/>
        </w:rPr>
        <w:t>2台，实际安装1台；</w:t>
      </w:r>
      <w:r>
        <w:rPr>
          <w:rFonts w:hint="default" w:ascii="Times New Roman" w:hAnsi="Times New Roman" w:eastAsia="宋体" w:cs="Times New Roman"/>
          <w:color w:val="auto"/>
          <w:lang w:val="en-US" w:eastAsia="zh-CN"/>
        </w:rPr>
        <w:t>210型颗粒机</w:t>
      </w:r>
      <w:r>
        <w:rPr>
          <w:rFonts w:hint="eastAsia" w:ascii="Times New Roman" w:hAnsi="Times New Roman" w:eastAsia="宋体" w:cs="Times New Roman"/>
          <w:color w:val="auto"/>
          <w:lang w:val="en-US" w:eastAsia="zh-CN"/>
        </w:rPr>
        <w:t>2台，实际未安装；</w:t>
      </w:r>
      <w:r>
        <w:rPr>
          <w:rFonts w:hint="default" w:ascii="Times New Roman" w:hAnsi="Times New Roman" w:eastAsia="宋体" w:cs="Times New Roman"/>
          <w:color w:val="auto"/>
          <w:lang w:val="en-US" w:eastAsia="zh-CN"/>
        </w:rPr>
        <w:t>150型造粒机</w:t>
      </w:r>
      <w:r>
        <w:rPr>
          <w:rFonts w:hint="eastAsia" w:ascii="Times New Roman" w:hAnsi="Times New Roman" w:eastAsia="宋体" w:cs="Times New Roman"/>
          <w:color w:val="auto"/>
          <w:lang w:val="en-US" w:eastAsia="zh-CN"/>
        </w:rPr>
        <w:t>1台，实际未安装；</w:t>
      </w:r>
      <w:r>
        <w:rPr>
          <w:rFonts w:hint="default" w:ascii="Times New Roman" w:hAnsi="Times New Roman" w:eastAsia="宋体" w:cs="Times New Roman"/>
          <w:color w:val="auto"/>
          <w:lang w:val="en-US" w:eastAsia="zh-CN"/>
        </w:rPr>
        <w:t>破碎机</w:t>
      </w:r>
      <w:r>
        <w:rPr>
          <w:rFonts w:hint="eastAsia" w:ascii="Times New Roman" w:hAnsi="Times New Roman" w:eastAsia="宋体" w:cs="Times New Roman"/>
          <w:color w:val="auto"/>
          <w:lang w:val="en-US" w:eastAsia="zh-CN"/>
        </w:rPr>
        <w:t>4台，实际安装1台；</w:t>
      </w:r>
      <w:r>
        <w:rPr>
          <w:rFonts w:hint="default" w:ascii="Times New Roman" w:hAnsi="Times New Roman" w:eastAsia="宋体" w:cs="Times New Roman"/>
          <w:color w:val="auto"/>
          <w:lang w:val="en-US" w:eastAsia="zh-CN"/>
        </w:rPr>
        <w:t>清洗机</w:t>
      </w:r>
      <w:r>
        <w:rPr>
          <w:rFonts w:hint="eastAsia" w:ascii="Times New Roman" w:hAnsi="Times New Roman" w:eastAsia="宋体" w:cs="Times New Roman"/>
          <w:color w:val="auto"/>
          <w:lang w:val="en-US" w:eastAsia="zh-CN"/>
        </w:rPr>
        <w:t>4台，实际安装1台；</w:t>
      </w:r>
      <w:r>
        <w:rPr>
          <w:rFonts w:hint="default" w:ascii="Times New Roman" w:hAnsi="Times New Roman" w:eastAsia="宋体" w:cs="Times New Roman"/>
          <w:color w:val="auto"/>
          <w:lang w:val="en-US" w:eastAsia="zh-CN"/>
        </w:rPr>
        <w:t>上料机</w:t>
      </w:r>
      <w:r>
        <w:rPr>
          <w:rFonts w:hint="eastAsia" w:ascii="Times New Roman" w:hAnsi="Times New Roman" w:eastAsia="宋体" w:cs="Times New Roman"/>
          <w:color w:val="auto"/>
          <w:lang w:val="en-US" w:eastAsia="zh-CN"/>
        </w:rPr>
        <w:t>4台，实际安装1台；</w:t>
      </w:r>
      <w:r>
        <w:rPr>
          <w:rFonts w:hint="default" w:ascii="Times New Roman" w:hAnsi="Times New Roman" w:eastAsia="宋体" w:cs="Times New Roman"/>
          <w:color w:val="auto"/>
          <w:lang w:val="en-US" w:eastAsia="zh-CN"/>
        </w:rPr>
        <w:t>自动装料机</w:t>
      </w:r>
      <w:r>
        <w:rPr>
          <w:rFonts w:hint="eastAsia" w:ascii="Times New Roman" w:hAnsi="Times New Roman" w:eastAsia="宋体" w:cs="Times New Roman"/>
          <w:color w:val="auto"/>
          <w:lang w:val="en-US" w:eastAsia="zh-CN"/>
        </w:rPr>
        <w:t>4台，实际安装1台；</w:t>
      </w:r>
      <w:r>
        <w:rPr>
          <w:rFonts w:hint="default" w:ascii="Times New Roman" w:hAnsi="Times New Roman" w:eastAsia="宋体" w:cs="Times New Roman"/>
          <w:color w:val="auto"/>
          <w:lang w:val="en-US" w:eastAsia="zh-CN"/>
        </w:rPr>
        <w:t>一体化滴灌带机</w:t>
      </w:r>
      <w:r>
        <w:rPr>
          <w:rFonts w:hint="eastAsia" w:ascii="Times New Roman" w:hAnsi="Times New Roman" w:eastAsia="宋体" w:cs="Times New Roman"/>
          <w:color w:val="auto"/>
          <w:lang w:val="en-US" w:eastAsia="zh-CN"/>
        </w:rPr>
        <w:t>10台，实际安装4台；</w:t>
      </w:r>
      <w:r>
        <w:rPr>
          <w:rFonts w:hint="default" w:ascii="Times New Roman" w:hAnsi="Times New Roman" w:eastAsia="宋体" w:cs="Times New Roman"/>
          <w:color w:val="auto"/>
          <w:lang w:val="en-US" w:eastAsia="zh-CN"/>
        </w:rPr>
        <w:t>滴灌带打包机</w:t>
      </w:r>
      <w:r>
        <w:rPr>
          <w:rFonts w:hint="eastAsia" w:ascii="Times New Roman" w:hAnsi="Times New Roman" w:eastAsia="宋体" w:cs="Times New Roman"/>
          <w:color w:val="auto"/>
          <w:lang w:val="en-US" w:eastAsia="zh-CN"/>
        </w:rPr>
        <w:t>2台，实际安装1台；</w:t>
      </w:r>
      <w:r>
        <w:rPr>
          <w:rFonts w:hint="default" w:ascii="Times New Roman" w:hAnsi="Times New Roman" w:eastAsia="宋体" w:cs="Times New Roman"/>
          <w:color w:val="auto"/>
          <w:lang w:val="en-US" w:eastAsia="zh-CN"/>
        </w:rPr>
        <w:t>拌料机</w:t>
      </w:r>
      <w:r>
        <w:rPr>
          <w:rFonts w:hint="eastAsia" w:ascii="Times New Roman" w:hAnsi="Times New Roman" w:eastAsia="宋体" w:cs="Times New Roman"/>
          <w:color w:val="auto"/>
          <w:lang w:val="en-US" w:eastAsia="zh-CN"/>
        </w:rPr>
        <w:t>4台，实际安装2台；</w:t>
      </w:r>
      <w:r>
        <w:rPr>
          <w:rFonts w:hint="default" w:ascii="Times New Roman" w:hAnsi="Times New Roman" w:eastAsia="宋体" w:cs="Times New Roman"/>
          <w:color w:val="auto"/>
          <w:lang w:val="en-US" w:eastAsia="zh-CN"/>
        </w:rPr>
        <w:t>一体化软带机</w:t>
      </w:r>
      <w:r>
        <w:rPr>
          <w:rFonts w:hint="eastAsia" w:ascii="Times New Roman" w:hAnsi="Times New Roman" w:eastAsia="宋体" w:cs="Times New Roman"/>
          <w:color w:val="auto"/>
          <w:lang w:val="en-US" w:eastAsia="zh-CN"/>
        </w:rPr>
        <w:t>2台，实际安装1台；</w:t>
      </w:r>
      <w:r>
        <w:rPr>
          <w:rFonts w:hint="default" w:ascii="Times New Roman" w:hAnsi="Times New Roman" w:eastAsia="宋体" w:cs="Times New Roman"/>
          <w:color w:val="auto"/>
          <w:lang w:val="en-US" w:eastAsia="zh-CN"/>
        </w:rPr>
        <w:t>集气罩+布袋活性炭一体机+15m排气筒设施</w:t>
      </w:r>
      <w:r>
        <w:rPr>
          <w:rFonts w:hint="eastAsia" w:ascii="Times New Roman" w:hAnsi="Times New Roman" w:eastAsia="宋体" w:cs="Times New Roman"/>
          <w:color w:val="auto"/>
          <w:lang w:val="en-US" w:eastAsia="zh-CN"/>
        </w:rPr>
        <w:t>3套，实际安装2套；</w:t>
      </w:r>
      <w:r>
        <w:rPr>
          <w:rFonts w:hint="default" w:ascii="Times New Roman" w:hAnsi="Times New Roman" w:eastAsia="宋体" w:cs="Times New Roman"/>
          <w:color w:val="auto"/>
          <w:lang w:val="en-US" w:eastAsia="zh-CN"/>
        </w:rPr>
        <w:t>喷淋设备</w:t>
      </w:r>
      <w:r>
        <w:rPr>
          <w:rFonts w:hint="eastAsia" w:ascii="Times New Roman" w:hAnsi="Times New Roman" w:eastAsia="宋体" w:cs="Times New Roman"/>
          <w:color w:val="auto"/>
          <w:lang w:val="en-US" w:eastAsia="zh-CN"/>
        </w:rPr>
        <w:t>3套，实际安装1套；</w:t>
      </w:r>
      <w:r>
        <w:rPr>
          <w:rFonts w:hint="default" w:ascii="Times New Roman" w:hAnsi="Times New Roman" w:eastAsia="宋体" w:cs="Times New Roman"/>
          <w:color w:val="auto"/>
          <w:lang w:val="en-US" w:eastAsia="zh-CN"/>
        </w:rPr>
        <w:t>排风扇</w:t>
      </w:r>
      <w:r>
        <w:rPr>
          <w:rFonts w:hint="eastAsia" w:ascii="Times New Roman" w:hAnsi="Times New Roman" w:eastAsia="宋体" w:cs="Times New Roman"/>
          <w:color w:val="auto"/>
          <w:lang w:val="en-US" w:eastAsia="zh-CN"/>
        </w:rPr>
        <w:t>4台，实际未安装。</w:t>
      </w:r>
    </w:p>
    <w:p>
      <w:pPr>
        <w:pStyle w:val="41"/>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（5）环评中建设六级循环沉淀池（总容积1100m³）；实际建设六级循环沉淀池(总容积630m³）。</w:t>
      </w:r>
    </w:p>
    <w:p>
      <w:pPr>
        <w:pStyle w:val="41"/>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（6）环评中每天8小时工作制，实际每天24小时，实行三班制。</w:t>
      </w:r>
    </w:p>
    <w:p>
      <w:pPr>
        <w:pStyle w:val="41"/>
        <w:ind w:firstLine="48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根据《关于印发&lt;新疆维吾尔自治区环境影响评价管理中建设项目重大变动界定程序规定&gt;的通知》，以上变动</w:t>
      </w:r>
      <w:r>
        <w:rPr>
          <w:rFonts w:hint="eastAsia" w:cs="Times New Roman"/>
          <w:color w:val="auto"/>
          <w:lang w:val="en-US" w:eastAsia="zh-CN"/>
        </w:rPr>
        <w:t>均</w:t>
      </w:r>
      <w:r>
        <w:rPr>
          <w:rFonts w:hint="eastAsia" w:ascii="Times New Roman" w:hAnsi="Times New Roman" w:eastAsia="宋体" w:cs="Times New Roman"/>
          <w:color w:val="auto"/>
          <w:lang w:val="en-US" w:eastAsia="zh-CN"/>
        </w:rPr>
        <w:t>不属于重大变动。</w:t>
      </w:r>
    </w:p>
    <w:p>
      <w:pPr>
        <w:pStyle w:val="5"/>
        <w:rPr>
          <w:rFonts w:cs="Times New Roman"/>
          <w:color w:val="auto"/>
        </w:rPr>
      </w:pPr>
      <w:bookmarkStart w:id="16" w:name="_Toc38903469"/>
      <w:r>
        <w:rPr>
          <w:rFonts w:cs="Times New Roman"/>
          <w:color w:val="auto"/>
        </w:rPr>
        <w:t>4.环境保护设施</w:t>
      </w:r>
      <w:bookmarkEnd w:id="16"/>
    </w:p>
    <w:p>
      <w:pPr>
        <w:pStyle w:val="6"/>
        <w:rPr>
          <w:rFonts w:cs="Times New Roman"/>
          <w:color w:val="auto"/>
        </w:rPr>
      </w:pPr>
      <w:bookmarkStart w:id="17" w:name="_Toc38903470"/>
      <w:r>
        <w:rPr>
          <w:rFonts w:cs="Times New Roman"/>
          <w:color w:val="auto"/>
        </w:rPr>
        <w:t>4.1污染物及其防治措施</w:t>
      </w:r>
      <w:bookmarkEnd w:id="17"/>
    </w:p>
    <w:p>
      <w:pPr>
        <w:pStyle w:val="7"/>
        <w:rPr>
          <w:rFonts w:cs="Times New Roman"/>
          <w:color w:val="auto"/>
        </w:rPr>
      </w:pPr>
      <w:bookmarkStart w:id="18" w:name="_Toc38903471"/>
      <w:r>
        <w:rPr>
          <w:rFonts w:cs="Times New Roman"/>
          <w:color w:val="auto"/>
        </w:rPr>
        <w:t>4.1.1废水</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bookmarkStart w:id="19" w:name="_Hlk19702650"/>
      <w:bookmarkStart w:id="20" w:name="_Toc38903475"/>
      <w:r>
        <w:rPr>
          <w:rFonts w:hint="default" w:ascii="Times New Roman" w:hAnsi="Times New Roman" w:eastAsia="宋体" w:cs="Times New Roman"/>
          <w:color w:val="auto"/>
          <w:sz w:val="24"/>
          <w:szCs w:val="24"/>
        </w:rPr>
        <w:t>本项目废水主要为生产过程中排放的生产废水及生活污水。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生产废水</w:t>
      </w:r>
    </w:p>
    <w:p>
      <w:pPr>
        <w:pStyle w:val="41"/>
        <w:ind w:firstLine="480"/>
        <w:rPr>
          <w:rFonts w:hint="default" w:ascii="Times New Roman" w:hAnsi="Times New Roman" w:cs="Times New Roman"/>
          <w:color w:val="auto"/>
        </w:rPr>
      </w:pPr>
      <w:r>
        <w:rPr>
          <w:rFonts w:hint="eastAsia" w:cs="Times New Roman"/>
          <w:color w:val="auto"/>
          <w:lang w:eastAsia="zh-CN"/>
        </w:rPr>
        <w:t>①</w:t>
      </w:r>
      <w:r>
        <w:rPr>
          <w:rFonts w:hint="default" w:ascii="Times New Roman" w:hAnsi="Times New Roman" w:cs="Times New Roman"/>
          <w:color w:val="auto"/>
        </w:rPr>
        <w:t>冲洗用水及排水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企业定期对生产车间地面进行冲洗，清洗过程不使用清洗剂，冲洗水经沉淀池处理后作为原料清洗水使用。</w:t>
      </w:r>
    </w:p>
    <w:p>
      <w:pPr>
        <w:pStyle w:val="41"/>
        <w:ind w:firstLine="480"/>
        <w:rPr>
          <w:rFonts w:hint="default" w:ascii="Times New Roman" w:hAnsi="Times New Roman" w:cs="Times New Roman"/>
          <w:color w:val="auto"/>
        </w:rPr>
      </w:pPr>
      <w:r>
        <w:rPr>
          <w:rFonts w:hint="eastAsia" w:cs="Times New Roman"/>
          <w:color w:val="auto"/>
          <w:lang w:eastAsia="zh-CN"/>
        </w:rPr>
        <w:t>②</w:t>
      </w:r>
      <w:r>
        <w:rPr>
          <w:rFonts w:hint="default" w:ascii="Times New Roman" w:hAnsi="Times New Roman" w:cs="Times New Roman"/>
          <w:color w:val="auto"/>
        </w:rPr>
        <w:t>破碎机喷淋废水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破碎机采用喷淋降尘，</w:t>
      </w:r>
      <w:r>
        <w:rPr>
          <w:rFonts w:hint="eastAsia" w:ascii="Times New Roman" w:hAnsi="Times New Roman" w:cs="Times New Roman"/>
          <w:color w:val="auto"/>
          <w:lang w:val="en-US" w:eastAsia="zh-CN"/>
        </w:rPr>
        <w:t>集水池收集后排入</w:t>
      </w:r>
      <w:r>
        <w:rPr>
          <w:rFonts w:hint="default" w:ascii="Times New Roman" w:hAnsi="Times New Roman" w:cs="Times New Roman"/>
          <w:color w:val="auto"/>
        </w:rPr>
        <w:t>沉淀池处理循环使用。</w:t>
      </w:r>
    </w:p>
    <w:p>
      <w:pPr>
        <w:pStyle w:val="41"/>
        <w:ind w:firstLine="480"/>
        <w:rPr>
          <w:rFonts w:hint="default" w:ascii="Times New Roman" w:hAnsi="Times New Roman" w:cs="Times New Roman"/>
          <w:color w:val="auto"/>
        </w:rPr>
      </w:pPr>
      <w:r>
        <w:rPr>
          <w:rFonts w:hint="eastAsia" w:cs="Times New Roman"/>
          <w:color w:val="auto"/>
          <w:lang w:eastAsia="zh-CN"/>
        </w:rPr>
        <w:t>③</w:t>
      </w:r>
      <w:r>
        <w:rPr>
          <w:rFonts w:hint="default" w:ascii="Times New Roman" w:hAnsi="Times New Roman" w:cs="Times New Roman"/>
          <w:color w:val="auto"/>
        </w:rPr>
        <w:t>原料清洗废水及</w:t>
      </w:r>
      <w:r>
        <w:rPr>
          <w:rFonts w:hint="default" w:ascii="Times New Roman" w:hAnsi="Times New Roman" w:cs="Times New Roman"/>
          <w:color w:val="auto"/>
          <w:lang w:val="en-US" w:eastAsia="zh-CN"/>
        </w:rPr>
        <w:t>脱水</w:t>
      </w:r>
      <w:r>
        <w:rPr>
          <w:rFonts w:hint="default" w:ascii="Times New Roman" w:hAnsi="Times New Roman" w:cs="Times New Roman"/>
          <w:color w:val="auto"/>
        </w:rPr>
        <w:t>废水</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本项目利用废塑料作为主要原料，生产废水</w:t>
      </w:r>
      <w:r>
        <w:rPr>
          <w:rFonts w:hint="default" w:ascii="Times New Roman" w:hAnsi="Times New Roman" w:cs="Times New Roman"/>
          <w:color w:val="auto"/>
          <w:lang w:val="en-US" w:eastAsia="zh-CN"/>
        </w:rPr>
        <w:t>主要为清洗废水和脱水废水，</w:t>
      </w:r>
      <w:r>
        <w:rPr>
          <w:rFonts w:hint="default" w:ascii="Times New Roman" w:hAnsi="Times New Roman" w:cs="Times New Roman"/>
          <w:color w:val="auto"/>
        </w:rPr>
        <w:t>主要成分为原料带入的细沙、泥土等无机物，有机物含量较少，主要污染物为SS，排至循环沉淀池，经沉淀</w:t>
      </w:r>
      <w:r>
        <w:rPr>
          <w:rFonts w:hint="default" w:ascii="Times New Roman" w:hAnsi="Times New Roman" w:cs="Times New Roman"/>
          <w:color w:val="auto"/>
          <w:lang w:val="en-US"/>
        </w:rPr>
        <w:t>过滤</w:t>
      </w:r>
      <w:r>
        <w:rPr>
          <w:rFonts w:hint="default" w:ascii="Times New Roman" w:hAnsi="Times New Roman" w:cs="Times New Roman"/>
          <w:color w:val="auto"/>
        </w:rPr>
        <w:t>处理后作为原料清洗水循环使用，不外排。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zh-CN" w:eastAsia="zh-CN" w:bidi="ar-SA"/>
        </w:rPr>
        <w:t>生活污水</w:t>
      </w:r>
    </w:p>
    <w:p>
      <w:pPr>
        <w:pStyle w:val="41"/>
        <w:ind w:firstLine="480" w:firstLineChars="200"/>
        <w:rPr>
          <w:rFonts w:hint="default" w:ascii="Times New Roman" w:hAnsi="Times New Roman" w:cs="Times New Roman"/>
          <w:color w:val="auto"/>
          <w:lang w:val="en-US"/>
        </w:rPr>
      </w:pPr>
      <w:r>
        <w:rPr>
          <w:rFonts w:hint="default" w:ascii="Times New Roman" w:hAnsi="Times New Roman" w:eastAsia="宋体" w:cs="Times New Roman"/>
          <w:color w:val="auto"/>
          <w:sz w:val="24"/>
          <w:szCs w:val="24"/>
        </w:rPr>
        <w:t>本项目</w:t>
      </w:r>
      <w:r>
        <w:rPr>
          <w:rFonts w:hint="default" w:ascii="Times New Roman" w:hAnsi="Times New Roman" w:cs="Times New Roman"/>
          <w:color w:val="auto"/>
        </w:rPr>
        <w:t>生活污水产生量较小，</w:t>
      </w:r>
      <w:r>
        <w:rPr>
          <w:rFonts w:hint="default" w:ascii="Times New Roman" w:hAnsi="Times New Roman" w:cs="Times New Roman"/>
          <w:color w:val="auto"/>
          <w:lang w:val="en-US"/>
        </w:rPr>
        <w:t>餐饮废水经</w:t>
      </w:r>
      <w:r>
        <w:rPr>
          <w:rFonts w:hint="default" w:ascii="Times New Roman" w:hAnsi="Times New Roman" w:cs="Times New Roman"/>
          <w:color w:val="auto"/>
        </w:rPr>
        <w:t>隔油池</w:t>
      </w:r>
      <w:r>
        <w:rPr>
          <w:rFonts w:hint="default" w:ascii="Times New Roman" w:hAnsi="Times New Roman" w:cs="Times New Roman"/>
          <w:color w:val="auto"/>
          <w:lang w:val="en-US"/>
        </w:rPr>
        <w:t>处理与生活污水一同排入化粪池经</w:t>
      </w:r>
      <w:r>
        <w:rPr>
          <w:rFonts w:hint="default" w:ascii="Times New Roman" w:hAnsi="Times New Roman" w:cs="Times New Roman"/>
          <w:color w:val="auto"/>
        </w:rPr>
        <w:t>园区管网最终排至和硕县污水处理厂。</w:t>
      </w:r>
    </w:p>
    <w:bookmarkEnd w:id="19"/>
    <w:p>
      <w:pPr>
        <w:pStyle w:val="7"/>
        <w:bidi w:val="0"/>
        <w:ind w:firstLine="482" w:firstLineChars="200"/>
        <w:rPr>
          <w:rFonts w:hint="default"/>
          <w:color w:val="auto"/>
        </w:rPr>
      </w:pPr>
      <w:bookmarkStart w:id="21" w:name="_Toc18915011"/>
      <w:bookmarkStart w:id="22" w:name="_Toc10337"/>
      <w:r>
        <w:rPr>
          <w:rFonts w:hint="eastAsia"/>
          <w:color w:val="auto"/>
        </w:rPr>
        <w:t>4</w:t>
      </w:r>
      <w:r>
        <w:rPr>
          <w:color w:val="auto"/>
        </w:rPr>
        <w:t>.1.2</w:t>
      </w:r>
      <w:bookmarkEnd w:id="21"/>
      <w:r>
        <w:rPr>
          <w:rFonts w:hint="default"/>
          <w:color w:val="auto"/>
        </w:rPr>
        <w:t>废气</w:t>
      </w:r>
      <w:bookmarkEnd w:id="22"/>
    </w:p>
    <w:p>
      <w:pPr>
        <w:pStyle w:val="9"/>
        <w:bidi w:val="0"/>
        <w:rPr>
          <w:rFonts w:hint="default"/>
          <w:color w:val="auto"/>
        </w:rPr>
      </w:pPr>
      <w:r>
        <w:rPr>
          <w:rFonts w:hint="default"/>
          <w:color w:val="auto"/>
        </w:rPr>
        <w:t>本项目产生的废气主要有生产过程中产生的破碎粉尘、热熔挤出废气。</w:t>
      </w:r>
    </w:p>
    <w:p>
      <w:pPr>
        <w:pStyle w:val="4"/>
        <w:bidi w:val="0"/>
        <w:ind w:firstLine="482" w:firstLineChars="200"/>
        <w:rPr>
          <w:rFonts w:hint="default"/>
          <w:color w:val="auto"/>
        </w:rPr>
      </w:pPr>
      <w:r>
        <w:rPr>
          <w:rFonts w:hint="eastAsia"/>
          <w:color w:val="auto"/>
          <w:lang w:val="en-US" w:eastAsia="zh-CN"/>
        </w:rPr>
        <w:t>4</w:t>
      </w:r>
      <w:r>
        <w:rPr>
          <w:rFonts w:hint="default"/>
          <w:color w:val="auto"/>
        </w:rPr>
        <w:t>.</w:t>
      </w:r>
      <w:r>
        <w:rPr>
          <w:rFonts w:hint="eastAsia"/>
          <w:color w:val="auto"/>
          <w:lang w:val="en-US" w:eastAsia="zh-CN"/>
        </w:rPr>
        <w:t>1</w:t>
      </w:r>
      <w:r>
        <w:rPr>
          <w:rFonts w:hint="default"/>
          <w:color w:val="auto"/>
        </w:rPr>
        <w:t>.</w:t>
      </w:r>
      <w:r>
        <w:rPr>
          <w:rFonts w:hint="eastAsia"/>
          <w:color w:val="auto"/>
          <w:lang w:val="en-US" w:eastAsia="zh-CN"/>
        </w:rPr>
        <w:t>2</w:t>
      </w:r>
      <w:r>
        <w:rPr>
          <w:rFonts w:hint="default"/>
          <w:color w:val="auto"/>
        </w:rPr>
        <w:t>.1破碎粉尘</w:t>
      </w:r>
    </w:p>
    <w:p>
      <w:pPr>
        <w:pStyle w:val="9"/>
        <w:bidi w:val="0"/>
        <w:rPr>
          <w:rFonts w:hint="default"/>
          <w:color w:val="auto"/>
        </w:rPr>
      </w:pPr>
      <w:r>
        <w:rPr>
          <w:rFonts w:hint="default"/>
          <w:color w:val="auto"/>
        </w:rPr>
        <w:t>本项目对回收的废旧滴灌带进行破碎，破碎后废塑料成为1~2cm的碎片，由于废旧滴灌带携带一定量的泥沙、尘土等，因此破碎过程中会产生一定量的粉尘。</w:t>
      </w:r>
      <w:r>
        <w:rPr>
          <w:rFonts w:hint="eastAsia"/>
          <w:color w:val="auto"/>
          <w:lang w:eastAsia="zh-CN"/>
        </w:rPr>
        <w:t>通过</w:t>
      </w:r>
      <w:r>
        <w:rPr>
          <w:rFonts w:hint="default"/>
          <w:color w:val="auto"/>
        </w:rPr>
        <w:t>喷淋降尘避免风吹起尘。</w:t>
      </w:r>
    </w:p>
    <w:p>
      <w:pPr>
        <w:pStyle w:val="4"/>
        <w:bidi w:val="0"/>
        <w:ind w:firstLine="482" w:firstLineChars="200"/>
        <w:rPr>
          <w:rFonts w:hint="default"/>
          <w:color w:val="auto"/>
        </w:rPr>
      </w:pPr>
      <w:r>
        <w:rPr>
          <w:rFonts w:hint="eastAsia"/>
          <w:color w:val="auto"/>
          <w:lang w:val="en-US" w:eastAsia="zh-CN"/>
        </w:rPr>
        <w:t>4</w:t>
      </w:r>
      <w:r>
        <w:rPr>
          <w:rFonts w:hint="default"/>
          <w:color w:val="auto"/>
        </w:rPr>
        <w:t>.</w:t>
      </w:r>
      <w:r>
        <w:rPr>
          <w:rFonts w:hint="eastAsia"/>
          <w:color w:val="auto"/>
          <w:lang w:val="en-US" w:eastAsia="zh-CN"/>
        </w:rPr>
        <w:t>1</w:t>
      </w:r>
      <w:r>
        <w:rPr>
          <w:rFonts w:hint="default"/>
          <w:color w:val="auto"/>
        </w:rPr>
        <w:t>.</w:t>
      </w:r>
      <w:r>
        <w:rPr>
          <w:rFonts w:hint="eastAsia"/>
          <w:color w:val="auto"/>
          <w:lang w:val="en-US" w:eastAsia="zh-CN"/>
        </w:rPr>
        <w:t>2</w:t>
      </w:r>
      <w:r>
        <w:rPr>
          <w:rFonts w:hint="default"/>
          <w:color w:val="auto"/>
        </w:rPr>
        <w:t>.2热熔挤出废气</w:t>
      </w:r>
    </w:p>
    <w:p>
      <w:pPr>
        <w:pStyle w:val="9"/>
        <w:bidi w:val="0"/>
        <w:rPr>
          <w:rFonts w:hint="default"/>
          <w:color w:val="auto"/>
        </w:rPr>
      </w:pPr>
      <w:r>
        <w:rPr>
          <w:rFonts w:hint="default"/>
          <w:color w:val="auto"/>
        </w:rPr>
        <w:t>本项目热熔挤出过程中会产生一定量的废气，主要为有机废气VOCs</w:t>
      </w:r>
      <w:r>
        <w:rPr>
          <w:rFonts w:hint="eastAsia"/>
          <w:color w:val="auto"/>
          <w:lang w:val="en-US" w:eastAsia="zh-CN"/>
        </w:rPr>
        <w:t>(</w:t>
      </w:r>
      <w:r>
        <w:rPr>
          <w:rFonts w:hint="default"/>
          <w:color w:val="auto"/>
        </w:rPr>
        <w:t>以非甲烷总烃计</w:t>
      </w:r>
      <w:r>
        <w:rPr>
          <w:rFonts w:hint="eastAsia"/>
          <w:color w:val="auto"/>
          <w:lang w:val="en-US" w:eastAsia="zh-CN"/>
        </w:rPr>
        <w:t>)</w:t>
      </w:r>
      <w:r>
        <w:rPr>
          <w:rFonts w:hint="default"/>
          <w:color w:val="auto"/>
        </w:rPr>
        <w:t>。生产过程产生的有机废气通过集气罩收集后引至“活性炭箱+UV光氧催化机”进行处理，处理后通过15m高排气筒排放</w:t>
      </w:r>
      <w:r>
        <w:rPr>
          <w:rFonts w:hint="eastAsia"/>
          <w:color w:val="auto"/>
          <w:lang w:eastAsia="zh-CN"/>
        </w:rPr>
        <w:t>，</w:t>
      </w:r>
      <w:r>
        <w:rPr>
          <w:rFonts w:hint="default"/>
          <w:color w:val="auto"/>
        </w:rPr>
        <w:t>由于生产车间为封闭结构，集气罩引风机抽风过程使车间内形成微负压状态，对非甲烷总烃收集。有组织排放的非甲烷总烃可满足《合成树脂工业污染物排放标准》（GB31572-2015）表4中非甲烷总烃排放限值（100mg/</w:t>
      </w:r>
      <w:r>
        <w:rPr>
          <w:rFonts w:hint="eastAsia"/>
          <w:color w:val="auto"/>
          <w:lang w:eastAsia="zh-CN"/>
        </w:rPr>
        <w:t>m³</w:t>
      </w:r>
      <w:r>
        <w:rPr>
          <w:rFonts w:hint="default"/>
          <w:color w:val="auto"/>
        </w:rPr>
        <w:t>）要求，对大气环境影响较小。</w:t>
      </w:r>
    </w:p>
    <w:p>
      <w:pPr>
        <w:pStyle w:val="7"/>
        <w:bidi w:val="0"/>
        <w:ind w:firstLine="482" w:firstLineChars="200"/>
        <w:rPr>
          <w:rFonts w:hint="default"/>
          <w:color w:val="auto"/>
        </w:rPr>
      </w:pPr>
      <w:bookmarkStart w:id="23" w:name="_Toc31062"/>
      <w:r>
        <w:rPr>
          <w:rFonts w:hint="eastAsia"/>
          <w:color w:val="auto"/>
          <w:lang w:val="en-US" w:eastAsia="zh-CN"/>
        </w:rPr>
        <w:t>4.1.3 噪声</w:t>
      </w:r>
      <w:bookmarkEnd w:id="23"/>
    </w:p>
    <w:p>
      <w:pPr>
        <w:widowControl w:val="0"/>
        <w:spacing w:line="360" w:lineRule="auto"/>
        <w:ind w:firstLine="480"/>
        <w:jc w:val="both"/>
        <w:rPr>
          <w:rFonts w:hint="default" w:ascii="Times New Roman" w:hAnsi="Times New Roman" w:eastAsia="宋体" w:cs="Times New Roman"/>
          <w:color w:val="auto"/>
          <w:sz w:val="24"/>
          <w:szCs w:val="22"/>
          <w:lang w:val="zh-CN" w:eastAsia="zh-CN" w:bidi="ar-SA"/>
        </w:rPr>
      </w:pPr>
      <w:r>
        <w:rPr>
          <w:rFonts w:hint="default" w:ascii="Times New Roman" w:hAnsi="Times New Roman" w:eastAsia="宋体" w:cs="Times New Roman"/>
          <w:color w:val="auto"/>
          <w:sz w:val="24"/>
          <w:szCs w:val="22"/>
          <w:lang w:val="zh-CN" w:eastAsia="zh-CN" w:bidi="ar-SA"/>
        </w:rPr>
        <w:t>本项目装置产生的噪音主要为</w:t>
      </w:r>
      <w:r>
        <w:rPr>
          <w:rFonts w:hint="eastAsia" w:cs="Times New Roman"/>
          <w:color w:val="auto"/>
          <w:sz w:val="24"/>
          <w:szCs w:val="22"/>
          <w:lang w:val="zh-CN" w:eastAsia="zh-CN" w:bidi="ar-SA"/>
        </w:rPr>
        <w:t>颗粒机</w:t>
      </w:r>
      <w:r>
        <w:rPr>
          <w:rFonts w:hint="default" w:ascii="Times New Roman" w:hAnsi="Times New Roman" w:eastAsia="宋体" w:cs="Times New Roman"/>
          <w:color w:val="auto"/>
          <w:sz w:val="24"/>
          <w:szCs w:val="22"/>
          <w:lang w:val="zh-CN" w:eastAsia="zh-CN" w:bidi="ar-SA"/>
        </w:rPr>
        <w:t>、破碎机、</w:t>
      </w:r>
      <w:r>
        <w:rPr>
          <w:rFonts w:hint="eastAsia" w:cs="Times New Roman"/>
          <w:color w:val="auto"/>
          <w:sz w:val="24"/>
          <w:szCs w:val="22"/>
          <w:lang w:val="zh-CN" w:eastAsia="zh-CN" w:bidi="ar-SA"/>
        </w:rPr>
        <w:t>清洗机</w:t>
      </w:r>
      <w:r>
        <w:rPr>
          <w:rFonts w:hint="default" w:ascii="Times New Roman" w:hAnsi="Times New Roman" w:eastAsia="宋体" w:cs="Times New Roman"/>
          <w:color w:val="auto"/>
          <w:sz w:val="24"/>
          <w:szCs w:val="22"/>
          <w:lang w:val="zh-CN" w:eastAsia="zh-CN" w:bidi="ar-SA"/>
        </w:rPr>
        <w:t>、</w:t>
      </w:r>
      <w:r>
        <w:rPr>
          <w:rFonts w:hint="eastAsia" w:cs="Times New Roman"/>
          <w:color w:val="auto"/>
          <w:sz w:val="24"/>
          <w:szCs w:val="22"/>
          <w:lang w:val="zh-CN" w:eastAsia="zh-CN" w:bidi="ar-SA"/>
        </w:rPr>
        <w:t>上料机</w:t>
      </w:r>
      <w:r>
        <w:rPr>
          <w:rFonts w:hint="default" w:ascii="Times New Roman" w:hAnsi="Times New Roman" w:eastAsia="宋体" w:cs="Times New Roman"/>
          <w:color w:val="auto"/>
          <w:sz w:val="24"/>
          <w:szCs w:val="22"/>
          <w:lang w:val="zh-CN" w:eastAsia="zh-CN" w:bidi="ar-SA"/>
        </w:rPr>
        <w:t>等机械设备产生的噪音。源强在</w:t>
      </w:r>
      <w:r>
        <w:rPr>
          <w:rFonts w:hint="eastAsia" w:cs="Times New Roman"/>
          <w:color w:val="auto"/>
          <w:sz w:val="24"/>
          <w:szCs w:val="22"/>
          <w:lang w:val="en-US" w:eastAsia="zh-CN" w:bidi="ar-SA"/>
        </w:rPr>
        <w:t>60</w:t>
      </w:r>
      <w:r>
        <w:rPr>
          <w:rFonts w:hint="default" w:ascii="Times New Roman" w:hAnsi="Times New Roman" w:eastAsia="宋体" w:cs="Times New Roman"/>
          <w:color w:val="auto"/>
          <w:sz w:val="24"/>
          <w:szCs w:val="22"/>
          <w:lang w:val="zh-CN" w:eastAsia="zh-CN" w:bidi="ar-SA"/>
        </w:rPr>
        <w:t xml:space="preserve">~ </w:t>
      </w:r>
      <w:r>
        <w:rPr>
          <w:rFonts w:hint="eastAsia" w:cs="Times New Roman"/>
          <w:color w:val="auto"/>
          <w:sz w:val="24"/>
          <w:szCs w:val="22"/>
          <w:lang w:val="en-US" w:eastAsia="zh-CN" w:bidi="ar-SA"/>
        </w:rPr>
        <w:t>85</w:t>
      </w:r>
      <w:r>
        <w:rPr>
          <w:rFonts w:hint="default" w:ascii="Times New Roman" w:hAnsi="Times New Roman" w:eastAsia="宋体" w:cs="Times New Roman"/>
          <w:color w:val="auto"/>
          <w:sz w:val="24"/>
          <w:szCs w:val="22"/>
          <w:lang w:val="zh-CN" w:eastAsia="zh-CN" w:bidi="ar-SA"/>
        </w:rPr>
        <w:t>dB（A）之间，对</w:t>
      </w:r>
      <w:r>
        <w:rPr>
          <w:rFonts w:hint="eastAsia" w:cs="Times New Roman"/>
          <w:color w:val="auto"/>
          <w:sz w:val="24"/>
          <w:szCs w:val="22"/>
          <w:lang w:val="zh-CN" w:eastAsia="zh-CN" w:bidi="ar-SA"/>
        </w:rPr>
        <w:t>经采取对高噪音设备集中设置、建设防震基础、设置在室内以及种植降噪植物等降噪措施后，噪声对环境影响不大。</w:t>
      </w:r>
      <w:r>
        <w:rPr>
          <w:rFonts w:hint="default" w:ascii="Times New Roman" w:hAnsi="Times New Roman" w:eastAsia="宋体" w:cs="Times New Roman"/>
          <w:color w:val="auto"/>
          <w:sz w:val="24"/>
          <w:szCs w:val="22"/>
          <w:lang w:val="zh-CN" w:eastAsia="zh-CN" w:bidi="ar-SA"/>
        </w:rPr>
        <w:t>主要噪声设备情况详见表</w:t>
      </w:r>
      <w:r>
        <w:rPr>
          <w:rFonts w:hint="eastAsia" w:ascii="Times New Roman" w:hAnsi="Times New Roman" w:eastAsia="宋体" w:cs="Times New Roman"/>
          <w:color w:val="auto"/>
          <w:sz w:val="24"/>
          <w:szCs w:val="22"/>
          <w:lang w:val="en-US" w:eastAsia="zh-CN" w:bidi="ar-SA"/>
        </w:rPr>
        <w:t>4.1</w:t>
      </w:r>
      <w:r>
        <w:rPr>
          <w:rFonts w:hint="default" w:ascii="Times New Roman" w:hAnsi="Times New Roman" w:eastAsia="宋体" w:cs="Times New Roman"/>
          <w:color w:val="auto"/>
          <w:sz w:val="24"/>
          <w:szCs w:val="22"/>
          <w:lang w:val="zh-CN" w:eastAsia="zh-CN" w:bidi="ar-SA"/>
        </w:rPr>
        <w:t>-</w:t>
      </w:r>
      <w:r>
        <w:rPr>
          <w:rFonts w:hint="eastAsia" w:ascii="Times New Roman" w:hAnsi="Times New Roman" w:eastAsia="宋体" w:cs="Times New Roman"/>
          <w:color w:val="auto"/>
          <w:sz w:val="24"/>
          <w:szCs w:val="22"/>
          <w:lang w:val="en-US" w:eastAsia="zh-CN" w:bidi="ar-SA"/>
        </w:rPr>
        <w:t>3</w:t>
      </w:r>
      <w:r>
        <w:rPr>
          <w:rFonts w:hint="default" w:ascii="Times New Roman" w:hAnsi="Times New Roman" w:eastAsia="宋体" w:cs="Times New Roman"/>
          <w:color w:val="auto"/>
          <w:sz w:val="24"/>
          <w:szCs w:val="22"/>
          <w:lang w:val="zh-CN" w:eastAsia="zh-CN" w:bidi="ar-SA"/>
        </w:rPr>
        <w:t>。</w:t>
      </w:r>
    </w:p>
    <w:p>
      <w:pPr>
        <w:widowControl w:val="0"/>
        <w:spacing w:line="240" w:lineRule="auto"/>
        <w:ind w:firstLine="0"/>
        <w:jc w:val="center"/>
        <w:rPr>
          <w:rFonts w:hint="default" w:ascii="Times New Roman" w:hAnsi="Times New Roman" w:eastAsia="宋体" w:cs="Times New Roman"/>
          <w:b/>
          <w:color w:val="auto"/>
          <w:sz w:val="24"/>
          <w:szCs w:val="24"/>
          <w:lang w:val="en-US" w:eastAsia="zh-CN" w:bidi="ar-SA"/>
        </w:rPr>
      </w:pPr>
      <w:r>
        <w:rPr>
          <w:rFonts w:hint="default" w:ascii="Times New Roman" w:hAnsi="Times New Roman" w:eastAsia="宋体" w:cs="Times New Roman"/>
          <w:b/>
          <w:color w:val="auto"/>
          <w:sz w:val="24"/>
          <w:szCs w:val="24"/>
          <w:lang w:val="en-US" w:eastAsia="zh-CN" w:bidi="ar-SA"/>
        </w:rPr>
        <w:t>表</w:t>
      </w:r>
      <w:r>
        <w:rPr>
          <w:rFonts w:hint="eastAsia" w:ascii="Times New Roman" w:hAnsi="Times New Roman" w:eastAsia="宋体" w:cs="Times New Roman"/>
          <w:b/>
          <w:color w:val="auto"/>
          <w:sz w:val="24"/>
          <w:szCs w:val="24"/>
          <w:lang w:val="en-US" w:eastAsia="zh-CN" w:bidi="ar-SA"/>
        </w:rPr>
        <w:t>4.1</w:t>
      </w:r>
      <w:r>
        <w:rPr>
          <w:rFonts w:hint="default" w:ascii="Times New Roman" w:hAnsi="Times New Roman" w:eastAsia="宋体" w:cs="Times New Roman"/>
          <w:b/>
          <w:color w:val="auto"/>
          <w:sz w:val="24"/>
          <w:szCs w:val="24"/>
          <w:lang w:val="en-US" w:eastAsia="zh-CN" w:bidi="ar-SA"/>
        </w:rPr>
        <w:t>-</w:t>
      </w:r>
      <w:r>
        <w:rPr>
          <w:rFonts w:hint="eastAsia" w:ascii="Times New Roman" w:hAnsi="Times New Roman" w:eastAsia="宋体" w:cs="Times New Roman"/>
          <w:b/>
          <w:color w:val="auto"/>
          <w:sz w:val="24"/>
          <w:szCs w:val="24"/>
          <w:lang w:val="en-US" w:eastAsia="zh-CN" w:bidi="ar-SA"/>
        </w:rPr>
        <w:t>3</w:t>
      </w:r>
      <w:r>
        <w:rPr>
          <w:rFonts w:hint="default" w:ascii="Times New Roman" w:hAnsi="Times New Roman" w:eastAsia="宋体" w:cs="Times New Roman"/>
          <w:b/>
          <w:color w:val="auto"/>
          <w:sz w:val="24"/>
          <w:szCs w:val="24"/>
          <w:lang w:val="en-US" w:eastAsia="zh-CN" w:bidi="ar-SA"/>
        </w:rPr>
        <w:t xml:space="preserve">  生产主要噪声设备一览表</w:t>
      </w:r>
    </w:p>
    <w:tbl>
      <w:tblPr>
        <w:tblStyle w:val="21"/>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53"/>
        <w:gridCol w:w="1751"/>
        <w:gridCol w:w="981"/>
        <w:gridCol w:w="846"/>
        <w:gridCol w:w="1099"/>
        <w:gridCol w:w="1389"/>
        <w:gridCol w:w="1216"/>
        <w:gridCol w:w="13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961" w:type="pct"/>
            <w:tcBorders>
              <w:righ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设备名称</w:t>
            </w:r>
          </w:p>
        </w:tc>
        <w:tc>
          <w:tcPr>
            <w:tcW w:w="539" w:type="pct"/>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位置</w:t>
            </w:r>
          </w:p>
        </w:tc>
        <w:tc>
          <w:tcPr>
            <w:tcW w:w="4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数量</w:t>
            </w:r>
          </w:p>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（台）</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w:t>
            </w:r>
          </w:p>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方式</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治理前噪声值dB(A)</w:t>
            </w:r>
          </w:p>
        </w:tc>
        <w:tc>
          <w:tcPr>
            <w:tcW w:w="667"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减（防）噪措施</w:t>
            </w: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治理后噪声值dB(A)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180</w:t>
            </w:r>
            <w:r>
              <w:rPr>
                <w:rFonts w:hint="eastAsia" w:ascii="宋体" w:hAnsi="宋体" w:eastAsia="宋体" w:cs="宋体"/>
                <w:i w:val="0"/>
                <w:color w:val="auto"/>
                <w:kern w:val="0"/>
                <w:sz w:val="21"/>
                <w:szCs w:val="21"/>
                <w:u w:val="none"/>
                <w:lang w:val="en-US" w:eastAsia="zh-CN" w:bidi="ar"/>
              </w:rPr>
              <w:t>型颗粒机</w:t>
            </w:r>
          </w:p>
        </w:tc>
        <w:tc>
          <w:tcPr>
            <w:tcW w:w="539" w:type="pct"/>
            <w:vMerge w:val="restart"/>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Cs/>
                <w:color w:val="auto"/>
                <w:kern w:val="0"/>
                <w:sz w:val="21"/>
                <w:szCs w:val="21"/>
              </w:rPr>
              <w:t>颗粒车间、生产车间及厂房</w:t>
            </w:r>
          </w:p>
        </w:tc>
        <w:tc>
          <w:tcPr>
            <w:tcW w:w="462" w:type="pct"/>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70~80</w:t>
            </w:r>
          </w:p>
        </w:tc>
        <w:tc>
          <w:tcPr>
            <w:tcW w:w="667" w:type="pct"/>
            <w:vMerge w:val="restar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厂房隔音</w:t>
            </w:r>
          </w:p>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基础减震</w:t>
            </w: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55~65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破碎机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70~85</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55~70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清洗机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65~75</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50~60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上料机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70~80</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55~65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自动装料机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65~75</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50~60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eastAsia" w:ascii="宋体" w:hAnsi="宋体" w:eastAsia="宋体" w:cs="宋体"/>
                <w:i w:val="0"/>
                <w:color w:val="auto"/>
                <w:kern w:val="0"/>
                <w:sz w:val="21"/>
                <w:szCs w:val="21"/>
                <w:u w:val="none"/>
                <w:lang w:val="en-US" w:eastAsia="zh-CN" w:bidi="ar"/>
              </w:rPr>
              <w:t>一体化滴灌带机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4</w:t>
            </w:r>
          </w:p>
        </w:tc>
        <w:tc>
          <w:tcPr>
            <w:tcW w:w="603"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70~80</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55~65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7</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eastAsia" w:ascii="宋体" w:hAnsi="宋体" w:eastAsia="宋体" w:cs="宋体"/>
                <w:i w:val="0"/>
                <w:color w:val="auto"/>
                <w:kern w:val="0"/>
                <w:sz w:val="21"/>
                <w:szCs w:val="21"/>
                <w:u w:val="none"/>
                <w:lang w:val="en-US" w:eastAsia="zh-CN" w:bidi="ar"/>
              </w:rPr>
              <w:t>滴灌带打包机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60~70</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50~60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91" w:hRule="atLeast"/>
          <w:jc w:val="center"/>
        </w:trPr>
        <w:tc>
          <w:tcPr>
            <w:tcW w:w="249" w:type="pct"/>
            <w:vAlign w:val="center"/>
          </w:tcPr>
          <w:p>
            <w:pPr>
              <w:adjustRightInd w:val="0"/>
              <w:snapToGrid w:val="0"/>
              <w:spacing w:line="280" w:lineRule="exact"/>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8</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拌料机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1</w:t>
            </w:r>
          </w:p>
        </w:tc>
        <w:tc>
          <w:tcPr>
            <w:tcW w:w="603"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70~80</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55~65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9" w:type="pct"/>
            <w:vAlign w:val="center"/>
          </w:tcPr>
          <w:p>
            <w:pPr>
              <w:adjustRightInd w:val="0"/>
              <w:snapToGrid w:val="0"/>
              <w:spacing w:line="280" w:lineRule="exact"/>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9</w:t>
            </w:r>
          </w:p>
        </w:tc>
        <w:tc>
          <w:tcPr>
            <w:tcW w:w="961" w:type="pct"/>
            <w:tcBorders>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eastAsia" w:ascii="宋体" w:hAnsi="宋体" w:eastAsia="宋体" w:cs="宋体"/>
                <w:i w:val="0"/>
                <w:color w:val="auto"/>
                <w:kern w:val="0"/>
                <w:sz w:val="21"/>
                <w:szCs w:val="21"/>
                <w:u w:val="none"/>
                <w:lang w:val="en-US" w:eastAsia="zh-CN" w:bidi="ar"/>
              </w:rPr>
              <w:t>一体化软带机</w:t>
            </w:r>
          </w:p>
        </w:tc>
        <w:tc>
          <w:tcPr>
            <w:tcW w:w="539" w:type="pct"/>
            <w:vMerge w:val="continue"/>
            <w:tcBorders>
              <w:left w:val="single" w:color="auto" w:sz="4" w:space="0"/>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462"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2</w:t>
            </w:r>
          </w:p>
        </w:tc>
        <w:tc>
          <w:tcPr>
            <w:tcW w:w="603"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w:t>
            </w:r>
          </w:p>
        </w:tc>
        <w:tc>
          <w:tcPr>
            <w:tcW w:w="762" w:type="pct"/>
            <w:vAlign w:val="center"/>
          </w:tcPr>
          <w:p>
            <w:pPr>
              <w:adjustRightInd w:val="0"/>
              <w:snapToGrid w:val="0"/>
              <w:spacing w:line="280" w:lineRule="exact"/>
              <w:ind w:left="0" w:leftChars="0" w:firstLine="0" w:firstLineChars="0"/>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65~75</w:t>
            </w:r>
          </w:p>
        </w:tc>
        <w:tc>
          <w:tcPr>
            <w:tcW w:w="667" w:type="pct"/>
            <w:vMerge w:val="continue"/>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54" w:type="pct"/>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50~60</w:t>
            </w:r>
          </w:p>
        </w:tc>
      </w:tr>
    </w:tbl>
    <w:p>
      <w:pPr>
        <w:pStyle w:val="7"/>
        <w:bidi w:val="0"/>
        <w:ind w:firstLine="482" w:firstLineChars="200"/>
        <w:rPr>
          <w:rFonts w:hint="eastAsia"/>
          <w:color w:val="auto"/>
          <w:lang w:val="en-US" w:eastAsia="zh-CN"/>
        </w:rPr>
      </w:pPr>
      <w:bookmarkStart w:id="24" w:name="_Toc4586"/>
      <w:r>
        <w:rPr>
          <w:rFonts w:hint="eastAsia"/>
          <w:color w:val="auto"/>
          <w:lang w:val="en-US" w:eastAsia="zh-CN"/>
        </w:rPr>
        <w:t>4.1.4 固废</w:t>
      </w:r>
      <w:bookmarkEnd w:id="24"/>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本项目产生的固体废弃物主要</w:t>
      </w:r>
      <w:r>
        <w:rPr>
          <w:rFonts w:hint="eastAsia" w:cs="Times New Roman"/>
          <w:color w:val="auto"/>
          <w:lang w:eastAsia="zh-CN"/>
        </w:rPr>
        <w:t>为</w:t>
      </w:r>
      <w:r>
        <w:rPr>
          <w:rFonts w:hint="default" w:ascii="Times New Roman" w:hAnsi="Times New Roman" w:cs="Times New Roman"/>
          <w:color w:val="auto"/>
        </w:rPr>
        <w:t>一般工业固废、</w:t>
      </w:r>
      <w:r>
        <w:rPr>
          <w:rFonts w:hint="eastAsia" w:cs="Times New Roman"/>
          <w:color w:val="auto"/>
          <w:lang w:eastAsia="zh-CN"/>
        </w:rPr>
        <w:t>危险废物、</w:t>
      </w:r>
      <w:r>
        <w:rPr>
          <w:rFonts w:hint="default" w:ascii="Times New Roman" w:hAnsi="Times New Roman" w:cs="Times New Roman"/>
          <w:color w:val="auto"/>
        </w:rPr>
        <w:t>生活垃圾。</w:t>
      </w:r>
    </w:p>
    <w:p>
      <w:pPr>
        <w:pStyle w:val="4"/>
        <w:bidi w:val="0"/>
        <w:ind w:firstLine="482" w:firstLineChars="200"/>
        <w:rPr>
          <w:rFonts w:hint="default"/>
          <w:color w:val="auto"/>
        </w:rPr>
      </w:pPr>
      <w:r>
        <w:rPr>
          <w:rFonts w:hint="eastAsia"/>
          <w:color w:val="auto"/>
          <w:lang w:val="en-US" w:eastAsia="zh-CN"/>
        </w:rPr>
        <w:t>4.1.4</w:t>
      </w:r>
      <w:r>
        <w:rPr>
          <w:rFonts w:hint="default"/>
          <w:color w:val="auto"/>
        </w:rPr>
        <w:t>.1一般工业固废</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（1）分拣废物</w:t>
      </w:r>
    </w:p>
    <w:p>
      <w:pPr>
        <w:pStyle w:val="41"/>
        <w:ind w:firstLine="480"/>
        <w:rPr>
          <w:rFonts w:hint="default" w:ascii="Times New Roman" w:hAnsi="Times New Roman" w:cs="Times New Roman"/>
          <w:color w:val="auto"/>
          <w:lang w:val="en-US"/>
        </w:rPr>
      </w:pPr>
      <w:r>
        <w:rPr>
          <w:rFonts w:hint="default" w:ascii="Times New Roman" w:hAnsi="Times New Roman" w:cs="Times New Roman"/>
          <w:color w:val="auto"/>
        </w:rPr>
        <w:t>分拣工序产生的废物主要为石块、土块、作物残渣等非塑料杂质，其产生量约为废旧滴灌带的</w:t>
      </w:r>
      <w:r>
        <w:rPr>
          <w:rFonts w:hint="default" w:ascii="Times New Roman" w:hAnsi="Times New Roman" w:cs="Times New Roman"/>
          <w:color w:val="auto"/>
          <w:lang w:val="en-US"/>
        </w:rPr>
        <w:t>1</w:t>
      </w:r>
      <w:r>
        <w:rPr>
          <w:rFonts w:hint="default" w:ascii="Times New Roman" w:hAnsi="Times New Roman" w:cs="Times New Roman"/>
          <w:color w:val="auto"/>
        </w:rPr>
        <w:t>%，即</w:t>
      </w:r>
      <w:r>
        <w:rPr>
          <w:rFonts w:hint="eastAsia" w:cs="Times New Roman"/>
          <w:color w:val="auto"/>
          <w:lang w:val="en-US" w:eastAsia="zh-CN"/>
        </w:rPr>
        <w:t>50</w:t>
      </w:r>
      <w:r>
        <w:rPr>
          <w:rFonts w:hint="default" w:ascii="Times New Roman" w:hAnsi="Times New Roman" w:cs="Times New Roman"/>
          <w:color w:val="auto"/>
        </w:rPr>
        <w:t>t/a。分拣废物一般不具有回收利用价值，项目区内设置垃圾箱（规格：3</w:t>
      </w:r>
      <w:r>
        <w:rPr>
          <w:rFonts w:hint="eastAsia" w:cs="Times New Roman"/>
          <w:color w:val="auto"/>
          <w:lang w:eastAsia="zh-CN"/>
        </w:rPr>
        <w:t>m³</w:t>
      </w:r>
      <w:r>
        <w:rPr>
          <w:rFonts w:hint="default" w:ascii="Times New Roman" w:hAnsi="Times New Roman" w:cs="Times New Roman"/>
          <w:color w:val="auto"/>
        </w:rPr>
        <w:t>，共计2个），统一收集后</w:t>
      </w:r>
      <w:r>
        <w:rPr>
          <w:rFonts w:hint="default" w:ascii="Times New Roman" w:hAnsi="Times New Roman" w:cs="Times New Roman"/>
          <w:color w:val="auto"/>
          <w:lang w:val="en-US"/>
        </w:rPr>
        <w:t>由环卫部门</w:t>
      </w:r>
      <w:r>
        <w:rPr>
          <w:rFonts w:hint="eastAsia" w:cs="Times New Roman"/>
          <w:color w:val="auto"/>
          <w:lang w:val="en-US" w:eastAsia="zh-CN"/>
        </w:rPr>
        <w:t>统一</w:t>
      </w:r>
      <w:r>
        <w:rPr>
          <w:rFonts w:hint="default" w:ascii="Times New Roman" w:hAnsi="Times New Roman" w:cs="Times New Roman"/>
          <w:color w:val="auto"/>
          <w:lang w:val="en-US"/>
        </w:rPr>
        <w:t>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（2）污泥</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沉降池污泥主要为回收的废塑料表面携带的泥沙，其产生量</w:t>
      </w:r>
      <w:r>
        <w:rPr>
          <w:rFonts w:hint="default" w:ascii="Times New Roman" w:hAnsi="Times New Roman" w:cs="Times New Roman"/>
          <w:color w:val="auto"/>
          <w:lang w:val="en-US"/>
        </w:rPr>
        <w:t>约为</w:t>
      </w:r>
      <w:r>
        <w:rPr>
          <w:rFonts w:hint="eastAsia" w:cs="Times New Roman"/>
          <w:color w:val="auto"/>
          <w:lang w:val="en-US" w:eastAsia="zh-CN"/>
        </w:rPr>
        <w:t>99</w:t>
      </w:r>
      <w:r>
        <w:rPr>
          <w:rFonts w:hint="default" w:ascii="Times New Roman" w:hAnsi="Times New Roman" w:cs="Times New Roman"/>
          <w:color w:val="auto"/>
        </w:rPr>
        <w:t>t/a，统一收集后</w:t>
      </w:r>
      <w:r>
        <w:rPr>
          <w:rFonts w:hint="default" w:ascii="Times New Roman" w:hAnsi="Times New Roman" w:cs="Times New Roman"/>
          <w:color w:val="auto"/>
          <w:lang w:val="en-US"/>
        </w:rPr>
        <w:t>由环卫部门</w:t>
      </w:r>
      <w:r>
        <w:rPr>
          <w:rFonts w:hint="eastAsia" w:cs="Times New Roman"/>
          <w:color w:val="auto"/>
          <w:lang w:val="en-US" w:eastAsia="zh-CN"/>
        </w:rPr>
        <w:t>统一</w:t>
      </w:r>
      <w:r>
        <w:rPr>
          <w:rFonts w:hint="default" w:ascii="Times New Roman" w:hAnsi="Times New Roman" w:cs="Times New Roman"/>
          <w:color w:val="auto"/>
          <w:lang w:val="en-US"/>
        </w:rPr>
        <w:t>处理</w:t>
      </w:r>
      <w:r>
        <w:rPr>
          <w:rFonts w:hint="default" w:ascii="Times New Roman" w:hAnsi="Times New Roman" w:cs="Times New Roman"/>
          <w:color w:val="auto"/>
        </w:rPr>
        <w:t>。</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（3）塑料挤出机过滤网片</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本项目塑料造粒生产线在熔融挤出工序中过滤网需定期更换，从而产生一定的废过滤网。本项目</w:t>
      </w:r>
      <w:r>
        <w:rPr>
          <w:rFonts w:hint="eastAsia" w:cs="Times New Roman"/>
          <w:color w:val="auto"/>
          <w:lang w:eastAsia="zh-CN"/>
        </w:rPr>
        <w:t>建议</w:t>
      </w:r>
      <w:r>
        <w:rPr>
          <w:rFonts w:hint="default" w:ascii="Times New Roman" w:hAnsi="Times New Roman" w:cs="Times New Roman"/>
          <w:color w:val="auto"/>
        </w:rPr>
        <w:t>过滤网每季度更换一次</w:t>
      </w:r>
      <w:r>
        <w:rPr>
          <w:rFonts w:hint="eastAsia" w:cs="Times New Roman"/>
          <w:color w:val="auto"/>
          <w:lang w:eastAsia="zh-CN"/>
        </w:rPr>
        <w:t>。</w:t>
      </w:r>
      <w:r>
        <w:rPr>
          <w:rFonts w:hint="default" w:ascii="Times New Roman" w:hAnsi="Times New Roman" w:cs="Times New Roman"/>
          <w:color w:val="auto"/>
        </w:rPr>
        <w:t>废过滤网为不锈钢材质，杂质主要为沙粒、木屑等，属于 I类一般工业固体废物。根据《废塑料加工利用污染防治管理规定》（环境保护部、发展改革委、商务部联合公告2012年第55号）“废塑料加工利用单位应当以环境无害化方式处理废塑料加工利用过程产生的残余垃圾、滤网；禁止交不符合环保要求的单位或个人处置。禁止露天焚烧废塑料及加工利用过程产生的残余垃圾、滤网”。此类废物为废塑料熔融废物，为一般工业废物运至工业固废填埋场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（4）滴灌带挤出残次品和边角料</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滴灌带在热熔挤出时产生少量残次品和边角料，年产生量约为</w:t>
      </w:r>
      <w:r>
        <w:rPr>
          <w:rFonts w:hint="eastAsia" w:cs="Times New Roman"/>
          <w:color w:val="auto"/>
          <w:lang w:val="en-US" w:eastAsia="zh-CN"/>
        </w:rPr>
        <w:t>18.5</w:t>
      </w:r>
      <w:r>
        <w:rPr>
          <w:rFonts w:hint="default" w:ascii="Times New Roman" w:hAnsi="Times New Roman" w:cs="Times New Roman"/>
          <w:color w:val="auto"/>
        </w:rPr>
        <w:t>t/a，为一般性工业固废，可作为造粒原料全部回用于生产。</w:t>
      </w:r>
    </w:p>
    <w:p>
      <w:pPr>
        <w:pStyle w:val="4"/>
        <w:bidi w:val="0"/>
        <w:ind w:firstLine="482" w:firstLineChars="200"/>
        <w:rPr>
          <w:rFonts w:hint="eastAsia"/>
          <w:color w:val="auto"/>
          <w:lang w:eastAsia="zh-CN"/>
        </w:rPr>
      </w:pPr>
      <w:r>
        <w:rPr>
          <w:rFonts w:hint="eastAsia"/>
          <w:color w:val="auto"/>
          <w:lang w:val="en-US" w:eastAsia="zh-CN"/>
        </w:rPr>
        <w:t>4.1.4</w:t>
      </w:r>
      <w:r>
        <w:rPr>
          <w:rFonts w:hint="default"/>
          <w:color w:val="auto"/>
        </w:rPr>
        <w:t>.2</w:t>
      </w:r>
      <w:r>
        <w:rPr>
          <w:rFonts w:hint="eastAsia"/>
          <w:color w:val="auto"/>
          <w:lang w:eastAsia="zh-CN"/>
        </w:rPr>
        <w:t>危险废物</w:t>
      </w:r>
    </w:p>
    <w:p>
      <w:pPr>
        <w:widowControl/>
        <w:adjustRightInd w:val="0"/>
        <w:snapToGrid w:val="0"/>
        <w:ind w:firstLine="480" w:firstLineChars="200"/>
        <w:jc w:val="left"/>
        <w:rPr>
          <w:rFonts w:hint="default" w:ascii="Times New Roman" w:hAnsi="Times New Roman" w:cs="Times New Roman"/>
          <w:color w:val="auto"/>
          <w:szCs w:val="22"/>
        </w:rPr>
      </w:pPr>
      <w:r>
        <w:rPr>
          <w:rFonts w:hint="eastAsia" w:cs="Times New Roman"/>
          <w:color w:val="auto"/>
          <w:szCs w:val="22"/>
          <w:lang w:eastAsia="zh-CN"/>
        </w:rPr>
        <w:t>（</w:t>
      </w:r>
      <w:r>
        <w:rPr>
          <w:rFonts w:hint="eastAsia" w:cs="Times New Roman"/>
          <w:color w:val="auto"/>
          <w:szCs w:val="22"/>
          <w:lang w:val="en-US" w:eastAsia="zh-CN"/>
        </w:rPr>
        <w:t>1</w:t>
      </w:r>
      <w:r>
        <w:rPr>
          <w:rFonts w:hint="eastAsia" w:ascii="Times New Roman" w:hAnsi="Times New Roman" w:eastAsia="宋体" w:cs="Times New Roman"/>
          <w:color w:val="auto"/>
          <w:szCs w:val="22"/>
          <w:lang w:eastAsia="zh-CN"/>
        </w:rPr>
        <w:t>）</w:t>
      </w:r>
      <w:r>
        <w:rPr>
          <w:rFonts w:hint="default" w:ascii="Times New Roman" w:hAnsi="Times New Roman" w:eastAsia="宋体" w:cs="Times New Roman"/>
          <w:color w:val="auto"/>
          <w:szCs w:val="22"/>
        </w:rPr>
        <w:t>本项目废气治理设施末端采用活性炭吸附进行处理，项目活性炭吸附装置的活性炭填充量约为0.1t，为保持活性炭的处理效率，建议建设单位活性炭装置每3个月更换活性炭，即每年</w:t>
      </w:r>
      <w:r>
        <w:rPr>
          <w:rFonts w:hint="eastAsia" w:ascii="Times New Roman" w:hAnsi="Times New Roman" w:eastAsia="宋体" w:cs="Times New Roman"/>
          <w:color w:val="auto"/>
          <w:szCs w:val="22"/>
          <w:lang w:eastAsia="zh-CN"/>
        </w:rPr>
        <w:t>运行</w:t>
      </w:r>
      <w:r>
        <w:rPr>
          <w:rFonts w:hint="eastAsia" w:ascii="Times New Roman" w:hAnsi="Times New Roman" w:eastAsia="宋体" w:cs="Times New Roman"/>
          <w:color w:val="auto"/>
          <w:szCs w:val="22"/>
          <w:lang w:val="en-US" w:eastAsia="zh-CN"/>
        </w:rPr>
        <w:t>180天</w:t>
      </w:r>
      <w:r>
        <w:rPr>
          <w:rFonts w:hint="default" w:ascii="Times New Roman" w:hAnsi="Times New Roman" w:eastAsia="宋体" w:cs="Times New Roman"/>
          <w:color w:val="auto"/>
          <w:szCs w:val="22"/>
        </w:rPr>
        <w:t>共需更换</w:t>
      </w:r>
      <w:r>
        <w:rPr>
          <w:rFonts w:hint="eastAsia" w:ascii="Times New Roman" w:hAnsi="Times New Roman" w:eastAsia="宋体" w:cs="Times New Roman"/>
          <w:color w:val="auto"/>
          <w:szCs w:val="22"/>
          <w:lang w:val="en-US" w:eastAsia="zh-CN"/>
        </w:rPr>
        <w:t>4</w:t>
      </w:r>
      <w:r>
        <w:rPr>
          <w:rFonts w:hint="default" w:ascii="Times New Roman" w:hAnsi="Times New Roman" w:eastAsia="宋体" w:cs="Times New Roman"/>
          <w:color w:val="auto"/>
          <w:szCs w:val="22"/>
        </w:rPr>
        <w:t>次，项目废活性炭的产生</w:t>
      </w:r>
      <w:r>
        <w:rPr>
          <w:rFonts w:hint="eastAsia" w:ascii="Times New Roman" w:hAnsi="Times New Roman" w:eastAsia="宋体" w:cs="Times New Roman"/>
          <w:color w:val="auto"/>
          <w:szCs w:val="22"/>
          <w:lang w:eastAsia="zh-CN"/>
        </w:rPr>
        <w:t>量</w:t>
      </w:r>
      <w:r>
        <w:rPr>
          <w:rFonts w:hint="default" w:ascii="Times New Roman" w:hAnsi="Times New Roman" w:eastAsia="宋体" w:cs="Times New Roman"/>
          <w:color w:val="auto"/>
          <w:szCs w:val="22"/>
        </w:rPr>
        <w:t>0.1×</w:t>
      </w:r>
      <w:r>
        <w:rPr>
          <w:rFonts w:hint="eastAsia" w:ascii="Times New Roman" w:hAnsi="Times New Roman" w:eastAsia="宋体" w:cs="Times New Roman"/>
          <w:color w:val="auto"/>
          <w:szCs w:val="22"/>
          <w:lang w:val="en-US" w:eastAsia="zh-CN"/>
        </w:rPr>
        <w:t>4</w:t>
      </w:r>
      <w:r>
        <w:rPr>
          <w:rFonts w:hint="default" w:ascii="Times New Roman" w:hAnsi="Times New Roman" w:eastAsia="宋体" w:cs="Times New Roman"/>
          <w:color w:val="auto"/>
          <w:szCs w:val="22"/>
        </w:rPr>
        <w:t>=0.</w:t>
      </w:r>
      <w:r>
        <w:rPr>
          <w:rFonts w:hint="eastAsia" w:ascii="Times New Roman" w:hAnsi="Times New Roman" w:eastAsia="宋体" w:cs="Times New Roman"/>
          <w:color w:val="auto"/>
          <w:szCs w:val="22"/>
          <w:lang w:val="en-US" w:eastAsia="zh-CN"/>
        </w:rPr>
        <w:t>4</w:t>
      </w:r>
      <w:r>
        <w:rPr>
          <w:rFonts w:hint="default" w:ascii="Times New Roman" w:hAnsi="Times New Roman" w:eastAsia="宋体" w:cs="Times New Roman"/>
          <w:color w:val="auto"/>
          <w:szCs w:val="22"/>
        </w:rPr>
        <w:t>t/a</w:t>
      </w:r>
      <w:r>
        <w:rPr>
          <w:rFonts w:hint="eastAsia" w:ascii="Times New Roman" w:hAnsi="Times New Roman" w:eastAsia="宋体" w:cs="Times New Roman"/>
          <w:color w:val="auto"/>
          <w:szCs w:val="22"/>
          <w:lang w:val="en-US" w:eastAsia="zh-CN"/>
        </w:rPr>
        <w:t xml:space="preserve">        </w:t>
      </w:r>
      <w:r>
        <w:rPr>
          <w:rFonts w:hint="default" w:ascii="Times New Roman" w:hAnsi="Times New Roman" w:eastAsia="宋体" w:cs="Times New Roman"/>
          <w:color w:val="auto"/>
          <w:szCs w:val="22"/>
        </w:rPr>
        <w:t>量0.1×</w:t>
      </w:r>
      <w:r>
        <w:rPr>
          <w:rFonts w:hint="eastAsia" w:ascii="Times New Roman" w:hAnsi="Times New Roman" w:eastAsia="宋体" w:cs="Times New Roman"/>
          <w:color w:val="auto"/>
          <w:szCs w:val="22"/>
          <w:lang w:val="en-US" w:eastAsia="zh-CN"/>
        </w:rPr>
        <w:t>4</w:t>
      </w:r>
      <w:r>
        <w:rPr>
          <w:rFonts w:hint="default" w:ascii="Times New Roman" w:hAnsi="Times New Roman" w:eastAsia="宋体" w:cs="Times New Roman"/>
          <w:color w:val="auto"/>
          <w:szCs w:val="22"/>
        </w:rPr>
        <w:t>=0.</w:t>
      </w:r>
      <w:r>
        <w:rPr>
          <w:rFonts w:hint="eastAsia" w:ascii="Times New Roman" w:hAnsi="Times New Roman" w:eastAsia="宋体" w:cs="Times New Roman"/>
          <w:color w:val="auto"/>
          <w:szCs w:val="22"/>
          <w:lang w:val="en-US" w:eastAsia="zh-CN"/>
        </w:rPr>
        <w:t>4</w:t>
      </w:r>
      <w:r>
        <w:rPr>
          <w:rFonts w:hint="default" w:ascii="Times New Roman" w:hAnsi="Times New Roman" w:eastAsia="宋体" w:cs="Times New Roman"/>
          <w:color w:val="auto"/>
          <w:szCs w:val="22"/>
        </w:rPr>
        <w:t>t/a。根据《国家危险废物名录》（2016 版）可知废活性炭属于废物类别 HW49（废物代码900-039-49），集中收集后委托有处理资质的单位处理。</w:t>
      </w:r>
    </w:p>
    <w:p>
      <w:pPr>
        <w:pStyle w:val="51"/>
        <w:snapToGrid w:val="0"/>
        <w:spacing w:line="360" w:lineRule="auto"/>
        <w:ind w:firstLine="480" w:firstLineChars="200"/>
        <w:rPr>
          <w:rFonts w:hint="default" w:ascii="Times New Roman" w:hAnsi="Times New Roman" w:eastAsia="宋体" w:cs="Times New Roman"/>
          <w:color w:val="auto"/>
          <w:szCs w:val="22"/>
        </w:rPr>
      </w:pPr>
      <w:r>
        <w:rPr>
          <w:rFonts w:hint="eastAsia" w:ascii="Times New Roman" w:eastAsia="宋体" w:cs="Times New Roman"/>
          <w:color w:val="auto"/>
          <w:szCs w:val="22"/>
          <w:lang w:eastAsia="zh-CN"/>
        </w:rPr>
        <w:t>（</w:t>
      </w:r>
      <w:r>
        <w:rPr>
          <w:rFonts w:hint="eastAsia" w:ascii="Times New Roman" w:eastAsia="宋体" w:cs="Times New Roman"/>
          <w:color w:val="auto"/>
          <w:szCs w:val="22"/>
          <w:lang w:val="en-US" w:eastAsia="zh-CN"/>
        </w:rPr>
        <w:t>2</w:t>
      </w:r>
      <w:r>
        <w:rPr>
          <w:rFonts w:hint="eastAsia" w:ascii="Times New Roman" w:eastAsia="宋体" w:cs="Times New Roman"/>
          <w:color w:val="auto"/>
          <w:szCs w:val="22"/>
          <w:lang w:eastAsia="zh-CN"/>
        </w:rPr>
        <w:t>）</w:t>
      </w:r>
      <w:r>
        <w:rPr>
          <w:rFonts w:hint="default" w:ascii="Times New Roman" w:hAnsi="Times New Roman" w:eastAsia="宋体" w:cs="Times New Roman"/>
          <w:color w:val="auto"/>
          <w:szCs w:val="22"/>
        </w:rPr>
        <w:t>废UV灯管</w:t>
      </w:r>
    </w:p>
    <w:p>
      <w:pPr>
        <w:widowControl/>
        <w:adjustRightInd w:val="0"/>
        <w:snapToGrid w:val="0"/>
        <w:ind w:firstLine="480" w:firstLineChars="200"/>
        <w:jc w:val="left"/>
        <w:rPr>
          <w:rFonts w:hint="default" w:ascii="Times New Roman" w:hAnsi="Times New Roman" w:cs="Times New Roman"/>
          <w:color w:val="auto"/>
          <w:szCs w:val="22"/>
        </w:rPr>
      </w:pPr>
      <w:r>
        <w:rPr>
          <w:rFonts w:hint="default" w:ascii="Times New Roman" w:hAnsi="Times New Roman" w:cs="Times New Roman"/>
          <w:color w:val="auto"/>
          <w:szCs w:val="22"/>
        </w:rPr>
        <w:t>UV光氧催化设备UV灯管为紫外含汞灯管，UV灯管使用一段时间达不到设定要求时需更换，会产生一定量的废UV灯管。UV灯管的连续使用时间不应超过4800h，结合UV灯管的工作环境及平均使用寿命。废UV灯管的主要成分为玻璃和汞，属于《国家危险废物名录》中编号为HW29的危险废物(含汞废物)，“900-023-29生产、销售及使用过程中产生的废含汞荧光灯管及其他废含汞电光源”，集中收集后委托有处理资质的单位处理。</w:t>
      </w:r>
    </w:p>
    <w:p>
      <w:pPr>
        <w:pStyle w:val="4"/>
        <w:bidi w:val="0"/>
        <w:ind w:firstLine="482" w:firstLineChars="200"/>
        <w:rPr>
          <w:rFonts w:hint="default"/>
          <w:color w:val="auto"/>
        </w:rPr>
      </w:pPr>
      <w:r>
        <w:rPr>
          <w:rFonts w:hint="eastAsia"/>
          <w:color w:val="auto"/>
          <w:lang w:val="en-US" w:eastAsia="zh-CN"/>
        </w:rPr>
        <w:t>4.1.4</w:t>
      </w:r>
      <w:r>
        <w:rPr>
          <w:rFonts w:hint="default"/>
          <w:color w:val="auto"/>
        </w:rPr>
        <w:t>.</w:t>
      </w:r>
      <w:r>
        <w:rPr>
          <w:rFonts w:hint="eastAsia"/>
          <w:color w:val="auto"/>
          <w:lang w:val="en-US" w:eastAsia="zh-CN"/>
        </w:rPr>
        <w:t>3</w:t>
      </w:r>
      <w:r>
        <w:rPr>
          <w:rFonts w:hint="default"/>
          <w:color w:val="auto"/>
        </w:rPr>
        <w:t>生活垃圾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本项目生活垃圾产生量以每人1kg/d垃天计，年工作180天，故本项目生活垃圾产生量为5.4t/a。项目区内设置垃圾桶（规格：50L，共计2个），统一收集后由环卫部门统一处理。</w:t>
      </w:r>
    </w:p>
    <w:p>
      <w:pPr>
        <w:rPr>
          <w:rFonts w:hint="default" w:ascii="Times New Roman" w:hAnsi="Times New Roman" w:cs="Times New Roman"/>
          <w:color w:val="auto"/>
        </w:rPr>
      </w:pPr>
      <w:r>
        <w:rPr>
          <w:rFonts w:hint="default" w:ascii="Times New Roman" w:hAnsi="Times New Roman" w:cs="Times New Roman"/>
          <w:color w:val="auto"/>
        </w:rPr>
        <w:t>综上所述，本项目</w:t>
      </w:r>
      <w:r>
        <w:rPr>
          <w:rFonts w:hint="eastAsia" w:cs="Times New Roman"/>
          <w:color w:val="auto"/>
          <w:lang w:val="en-US" w:eastAsia="zh-CN"/>
        </w:rPr>
        <w:t>运行期间</w:t>
      </w:r>
      <w:r>
        <w:rPr>
          <w:rFonts w:hint="default" w:ascii="Times New Roman" w:hAnsi="Times New Roman" w:cs="Times New Roman"/>
          <w:color w:val="auto"/>
        </w:rPr>
        <w:t>固体废物</w:t>
      </w:r>
      <w:r>
        <w:rPr>
          <w:rFonts w:hint="eastAsia" w:cs="Times New Roman"/>
          <w:color w:val="auto"/>
          <w:lang w:val="en-US" w:eastAsia="zh-CN"/>
        </w:rPr>
        <w:t>预估</w:t>
      </w:r>
      <w:r>
        <w:rPr>
          <w:rFonts w:hint="default" w:ascii="Times New Roman" w:hAnsi="Times New Roman" w:cs="Times New Roman"/>
          <w:color w:val="auto"/>
        </w:rPr>
        <w:t>产生</w:t>
      </w:r>
      <w:r>
        <w:rPr>
          <w:rFonts w:hint="eastAsia" w:cs="Times New Roman"/>
          <w:color w:val="auto"/>
          <w:lang w:val="en-US" w:eastAsia="zh-CN"/>
        </w:rPr>
        <w:t>量</w:t>
      </w:r>
      <w:r>
        <w:rPr>
          <w:rFonts w:hint="default" w:ascii="Times New Roman" w:hAnsi="Times New Roman" w:cs="Times New Roman"/>
          <w:color w:val="auto"/>
        </w:rPr>
        <w:t>处理处置措施详</w:t>
      </w:r>
      <w:r>
        <w:rPr>
          <w:rFonts w:hint="eastAsia" w:cs="Times New Roman"/>
          <w:color w:val="auto"/>
          <w:lang w:val="en-US" w:eastAsia="zh-CN"/>
        </w:rPr>
        <w:t>预估量</w:t>
      </w:r>
      <w:r>
        <w:rPr>
          <w:rFonts w:hint="default" w:ascii="Times New Roman" w:hAnsi="Times New Roman" w:cs="Times New Roman"/>
          <w:color w:val="auto"/>
        </w:rPr>
        <w:t>见表</w:t>
      </w:r>
      <w:r>
        <w:rPr>
          <w:rFonts w:hint="eastAsia" w:cs="Times New Roman"/>
          <w:color w:val="auto"/>
          <w:lang w:val="en-US" w:eastAsia="zh-CN"/>
        </w:rPr>
        <w:t>4.1</w:t>
      </w:r>
      <w:r>
        <w:rPr>
          <w:rFonts w:hint="default" w:ascii="Times New Roman" w:hAnsi="Times New Roman" w:cs="Times New Roman"/>
          <w:color w:val="auto"/>
        </w:rPr>
        <w:t>-</w:t>
      </w:r>
      <w:r>
        <w:rPr>
          <w:rFonts w:hint="default" w:ascii="Times New Roman" w:hAnsi="Times New Roman" w:cs="Times New Roman"/>
          <w:color w:val="auto"/>
          <w:lang w:val="en-US"/>
        </w:rPr>
        <w:t>4</w:t>
      </w:r>
      <w:r>
        <w:rPr>
          <w:rFonts w:hint="default" w:ascii="Times New Roman" w:hAnsi="Times New Roman" w:cs="Times New Roman"/>
          <w:color w:val="auto"/>
        </w:rPr>
        <w:t>。</w:t>
      </w:r>
    </w:p>
    <w:p>
      <w:pPr>
        <w:pStyle w:val="46"/>
        <w:spacing w:line="240" w:lineRule="auto"/>
        <w:ind w:left="0" w:lef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rPr>
        <w:t>表</w:t>
      </w:r>
      <w:r>
        <w:rPr>
          <w:rFonts w:hint="eastAsia" w:eastAsia="宋体" w:cs="Times New Roman"/>
          <w:color w:val="auto"/>
          <w:lang w:val="en-US" w:eastAsia="zh-CN"/>
        </w:rPr>
        <w:t>4.1</w:t>
      </w:r>
      <w:r>
        <w:rPr>
          <w:rFonts w:hint="default" w:ascii="Times New Roman" w:hAnsi="Times New Roman" w:eastAsia="宋体" w:cs="Times New Roman"/>
          <w:color w:val="auto"/>
        </w:rPr>
        <w:t>-</w:t>
      </w:r>
      <w:r>
        <w:rPr>
          <w:rFonts w:hint="eastAsia" w:eastAsia="宋体" w:cs="Times New Roman"/>
          <w:color w:val="auto"/>
          <w:lang w:val="en-US" w:eastAsia="zh-CN"/>
        </w:rPr>
        <w:t>4正常运行期</w:t>
      </w:r>
      <w:r>
        <w:rPr>
          <w:rFonts w:hint="default" w:ascii="Times New Roman" w:hAnsi="Times New Roman" w:eastAsia="宋体" w:cs="Times New Roman"/>
          <w:color w:val="auto"/>
          <w:highlight w:val="none"/>
        </w:rPr>
        <w:t>固体废物</w:t>
      </w:r>
      <w:r>
        <w:rPr>
          <w:rFonts w:hint="eastAsia" w:eastAsia="宋体" w:cs="Times New Roman"/>
          <w:color w:val="auto"/>
          <w:highlight w:val="none"/>
          <w:lang w:val="en-US" w:eastAsia="zh-CN"/>
        </w:rPr>
        <w:t>预估</w:t>
      </w:r>
      <w:r>
        <w:rPr>
          <w:rFonts w:hint="default" w:ascii="Times New Roman" w:hAnsi="Times New Roman" w:eastAsia="宋体" w:cs="Times New Roman"/>
          <w:color w:val="auto"/>
          <w:highlight w:val="none"/>
        </w:rPr>
        <w:t>产生</w:t>
      </w:r>
      <w:r>
        <w:rPr>
          <w:rFonts w:hint="eastAsia" w:eastAsia="宋体" w:cs="Times New Roman"/>
          <w:color w:val="auto"/>
          <w:highlight w:val="none"/>
          <w:lang w:val="en-US" w:eastAsia="zh-CN"/>
        </w:rPr>
        <w:t>量</w:t>
      </w:r>
      <w:r>
        <w:rPr>
          <w:rFonts w:hint="default" w:ascii="Times New Roman" w:hAnsi="Times New Roman" w:eastAsia="宋体" w:cs="Times New Roman"/>
          <w:color w:val="auto"/>
          <w:highlight w:val="none"/>
        </w:rPr>
        <w:t>及处理处置措施</w:t>
      </w:r>
    </w:p>
    <w:tbl>
      <w:tblPr>
        <w:tblStyle w:val="2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625"/>
        <w:gridCol w:w="1279"/>
        <w:gridCol w:w="1713"/>
        <w:gridCol w:w="962"/>
        <w:gridCol w:w="4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1045" w:type="pct"/>
            <w:gridSpan w:val="2"/>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固废类别</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产生工序</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产生量（t/a）</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处理处置措施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343" w:type="pct"/>
            <w:vMerge w:val="restar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一般</w:t>
            </w:r>
            <w:r>
              <w:rPr>
                <w:rFonts w:hint="eastAsia" w:cs="Times New Roman"/>
                <w:color w:val="auto"/>
                <w:kern w:val="0"/>
                <w:sz w:val="21"/>
                <w:szCs w:val="21"/>
                <w:lang w:eastAsia="zh-CN"/>
              </w:rPr>
              <w:t>工业</w:t>
            </w:r>
            <w:r>
              <w:rPr>
                <w:rFonts w:hint="default" w:ascii="Times New Roman" w:hAnsi="Times New Roman" w:eastAsia="宋体" w:cs="Times New Roman"/>
                <w:color w:val="auto"/>
                <w:kern w:val="0"/>
                <w:sz w:val="21"/>
                <w:szCs w:val="21"/>
              </w:rPr>
              <w:t>固废</w:t>
            </w:r>
          </w:p>
        </w:tc>
        <w:tc>
          <w:tcPr>
            <w:tcW w:w="702"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分拣废物</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分拣工序</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50</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项目区内设置垃圾箱（规格：3</w:t>
            </w:r>
            <w:r>
              <w:rPr>
                <w:rFonts w:hint="eastAsia" w:cs="Times New Roman"/>
                <w:color w:val="auto"/>
                <w:kern w:val="0"/>
                <w:sz w:val="21"/>
                <w:szCs w:val="21"/>
                <w:lang w:eastAsia="zh-CN"/>
              </w:rPr>
              <w:t>m³</w:t>
            </w:r>
            <w:r>
              <w:rPr>
                <w:rFonts w:hint="default" w:ascii="Times New Roman" w:hAnsi="Times New Roman" w:eastAsia="宋体" w:cs="Times New Roman"/>
                <w:color w:val="auto"/>
                <w:kern w:val="0"/>
                <w:sz w:val="21"/>
                <w:szCs w:val="21"/>
              </w:rPr>
              <w:t>，共计2个），统一收集后由环卫部门处理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343" w:type="pct"/>
            <w:vMerge w:val="continue"/>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02"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不合格产品</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滴灌带、软水带生产过程</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18.5</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运至破碎机破碎后，回用到生产系统，综合利用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343" w:type="pct"/>
            <w:vMerge w:val="continue"/>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02"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沉降池污泥</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沉降池清理过程</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99</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统一收集后，干化填埋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343" w:type="pct"/>
            <w:vMerge w:val="continue"/>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02"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废过滤网</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熔融挤出工序</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0.36</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外售给的废品回收站处理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Merge w:val="restar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343" w:type="pct"/>
            <w:vMerge w:val="restar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危险废物</w:t>
            </w:r>
          </w:p>
        </w:tc>
        <w:tc>
          <w:tcPr>
            <w:tcW w:w="702"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废活性炭</w:t>
            </w:r>
          </w:p>
        </w:tc>
        <w:tc>
          <w:tcPr>
            <w:tcW w:w="939"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废气治理</w:t>
            </w:r>
          </w:p>
        </w:tc>
        <w:tc>
          <w:tcPr>
            <w:tcW w:w="528"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0.4</w:t>
            </w:r>
          </w:p>
        </w:tc>
        <w:tc>
          <w:tcPr>
            <w:tcW w:w="2200"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委托有资质的单位处理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Merge w:val="continue"/>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343" w:type="pct"/>
            <w:vMerge w:val="continue"/>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p>
        </w:tc>
        <w:tc>
          <w:tcPr>
            <w:tcW w:w="702"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废UV灯管</w:t>
            </w:r>
          </w:p>
        </w:tc>
        <w:tc>
          <w:tcPr>
            <w:tcW w:w="939"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废气治理</w:t>
            </w:r>
          </w:p>
        </w:tc>
        <w:tc>
          <w:tcPr>
            <w:tcW w:w="528"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0.15</w:t>
            </w:r>
          </w:p>
        </w:tc>
        <w:tc>
          <w:tcPr>
            <w:tcW w:w="2200" w:type="pct"/>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委托有资质的单位处理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343"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生活垃圾</w:t>
            </w:r>
          </w:p>
        </w:tc>
        <w:tc>
          <w:tcPr>
            <w:tcW w:w="702"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生活垃圾</w:t>
            </w:r>
          </w:p>
        </w:tc>
        <w:tc>
          <w:tcPr>
            <w:tcW w:w="939"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工作、生活过程</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5.4</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项目区内设置垃圾桶（规格：50L，共计2个），统一收集后由环卫部门统一送和硕县生活垃圾填埋场处置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0" w:type="pct"/>
            <w:gridSpan w:val="4"/>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合计</w:t>
            </w:r>
          </w:p>
        </w:tc>
        <w:tc>
          <w:tcPr>
            <w:tcW w:w="528"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173.81</w:t>
            </w:r>
          </w:p>
        </w:tc>
        <w:tc>
          <w:tcPr>
            <w:tcW w:w="2200" w:type="pct"/>
            <w:tcBorders>
              <w:tl2br w:val="nil"/>
              <w:tr2bl w:val="nil"/>
            </w:tcBorders>
            <w:vAlign w:val="center"/>
          </w:tcPr>
          <w:p>
            <w:pPr>
              <w:adjustRightInd w:val="0"/>
              <w:snapToGrid w:val="0"/>
              <w:spacing w:line="280" w:lineRule="exact"/>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6"/>
        <w:rPr>
          <w:rFonts w:cs="Times New Roman"/>
          <w:color w:val="auto"/>
        </w:rPr>
      </w:pPr>
    </w:p>
    <w:p>
      <w:pPr>
        <w:pStyle w:val="6"/>
        <w:rPr>
          <w:rFonts w:cs="Times New Roman"/>
          <w:color w:val="auto"/>
        </w:rPr>
      </w:pPr>
      <w:r>
        <w:rPr>
          <w:rFonts w:cs="Times New Roman"/>
          <w:color w:val="auto"/>
        </w:rPr>
        <w:t>4.2其他环境保护措施</w:t>
      </w:r>
      <w:bookmarkEnd w:id="20"/>
    </w:p>
    <w:p>
      <w:pPr>
        <w:pStyle w:val="7"/>
        <w:rPr>
          <w:rFonts w:cs="Times New Roman"/>
          <w:color w:val="auto"/>
        </w:rPr>
      </w:pPr>
      <w:bookmarkStart w:id="25" w:name="_Toc38903476"/>
      <w:r>
        <w:rPr>
          <w:rFonts w:cs="Times New Roman"/>
          <w:color w:val="auto"/>
        </w:rPr>
        <w:t>4.2.1地下水环境保护措施</w:t>
      </w:r>
      <w:bookmarkEnd w:id="25"/>
    </w:p>
    <w:p>
      <w:pPr>
        <w:pStyle w:val="41"/>
        <w:ind w:firstLine="480"/>
        <w:rPr>
          <w:rFonts w:hint="default" w:ascii="Times New Roman" w:hAnsi="Times New Roman" w:cs="Times New Roman"/>
          <w:color w:val="auto"/>
        </w:rPr>
      </w:pPr>
      <w:r>
        <w:rPr>
          <w:rFonts w:cs="Times New Roman"/>
          <w:color w:val="auto"/>
          <w:kern w:val="0"/>
          <w:szCs w:val="24"/>
        </w:rPr>
        <w:t xml:space="preserve"> </w:t>
      </w:r>
      <w:r>
        <w:rPr>
          <w:rFonts w:hint="default" w:ascii="Times New Roman" w:hAnsi="Times New Roman" w:cs="Times New Roman"/>
          <w:color w:val="auto"/>
        </w:rPr>
        <w:t>（1）安全管理措施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建立健全安全管理体系及相应的规章制度，理顺协调各部门之间的关系，明确分工、职责和权限，增强企业内部各级人员的“安全意识”，对于指导企业科学、有效地控制污染事故，保护环境不受其污染，人群健康不受伤害，是十分重要的前提和手段之一。</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 严格遵照国家有关的法律、法规、设计规范、操作规程进行选购、设计、施工、安装、建设。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 工程建成后，须经消防、环保等有关部门全面验收合格后方可开始运营。</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 强化安全、消防和环保管理，建立管理机构，制订各项管理制度，加强日常安全检查和整改。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④ 对操作人员进行岗位规范定期培训，并加强对职工和周围人员的自我保护常识宣传。</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（2）贮存过程中的环境风险管理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本项目对储存过程的环境风险进行系列的管理，具体措施如下：</w:t>
      </w:r>
    </w:p>
    <w:p>
      <w:pPr>
        <w:pStyle w:val="41"/>
        <w:ind w:left="0" w:leftChars="0" w:firstLine="480" w:firstLineChars="200"/>
        <w:rPr>
          <w:rFonts w:hint="default" w:ascii="Times New Roman" w:hAnsi="Times New Roman" w:cs="Times New Roman"/>
          <w:color w:val="auto"/>
        </w:rPr>
      </w:pPr>
      <w:r>
        <w:rPr>
          <w:rFonts w:hint="eastAsia" w:cs="Times New Roman"/>
          <w:color w:val="auto"/>
          <w:lang w:eastAsia="zh-CN"/>
        </w:rPr>
        <w:t>①</w:t>
      </w:r>
      <w:r>
        <w:rPr>
          <w:rFonts w:hint="default" w:ascii="Times New Roman" w:hAnsi="Times New Roman" w:cs="Times New Roman"/>
          <w:color w:val="auto"/>
        </w:rPr>
        <w:t>对各类废塑料按计划采购，严格控制贮存量；</w:t>
      </w:r>
    </w:p>
    <w:p>
      <w:pPr>
        <w:pStyle w:val="41"/>
        <w:ind w:left="0" w:leftChars="0" w:firstLine="480" w:firstLineChars="200"/>
        <w:rPr>
          <w:rFonts w:hint="default" w:ascii="Times New Roman" w:hAnsi="Times New Roman" w:cs="Times New Roman"/>
          <w:color w:val="auto"/>
        </w:rPr>
      </w:pPr>
      <w:r>
        <w:rPr>
          <w:rFonts w:hint="eastAsia" w:cs="Times New Roman"/>
          <w:color w:val="auto"/>
          <w:lang w:eastAsia="zh-CN"/>
        </w:rPr>
        <w:t>②</w:t>
      </w:r>
      <w:r>
        <w:rPr>
          <w:rFonts w:hint="default" w:ascii="Times New Roman" w:hAnsi="Times New Roman" w:cs="Times New Roman"/>
          <w:color w:val="auto"/>
        </w:rPr>
        <w:t>对可燃、易燃物品加强控制和管理；</w:t>
      </w:r>
    </w:p>
    <w:p>
      <w:pPr>
        <w:pStyle w:val="41"/>
        <w:rPr>
          <w:rFonts w:hint="default" w:ascii="Times New Roman" w:hAnsi="Times New Roman" w:cs="Times New Roman"/>
          <w:color w:val="auto"/>
        </w:rPr>
      </w:pPr>
      <w:r>
        <w:rPr>
          <w:rFonts w:hint="eastAsia" w:cs="Times New Roman"/>
          <w:color w:val="auto"/>
          <w:lang w:eastAsia="zh-CN"/>
        </w:rPr>
        <w:t>③</w:t>
      </w:r>
      <w:r>
        <w:rPr>
          <w:rFonts w:hint="default" w:ascii="Times New Roman" w:hAnsi="Times New Roman" w:cs="Times New Roman"/>
          <w:color w:val="auto"/>
        </w:rPr>
        <w:t>实行安全检查制度，对各类安全设施、消防器材，应进行各种日常的、定期的、专业的防火安全检查，并将发现的问题定人、限期落实整改；</w:t>
      </w:r>
    </w:p>
    <w:p>
      <w:pPr>
        <w:pStyle w:val="41"/>
        <w:ind w:firstLine="480"/>
        <w:rPr>
          <w:rFonts w:hint="default" w:ascii="Times New Roman" w:hAnsi="Times New Roman" w:cs="Times New Roman"/>
          <w:color w:val="auto"/>
        </w:rPr>
      </w:pPr>
      <w:r>
        <w:rPr>
          <w:rFonts w:hint="eastAsia" w:cs="Times New Roman"/>
          <w:color w:val="auto"/>
          <w:lang w:eastAsia="zh-CN"/>
        </w:rPr>
        <w:t>④</w:t>
      </w:r>
      <w:r>
        <w:rPr>
          <w:rFonts w:hint="default" w:ascii="Times New Roman" w:hAnsi="Times New Roman" w:cs="Times New Roman"/>
          <w:color w:val="auto"/>
        </w:rPr>
        <w:t>制定各种操作规范，加强监督管理，避免事故的发生；</w:t>
      </w:r>
    </w:p>
    <w:p>
      <w:pPr>
        <w:pStyle w:val="41"/>
        <w:ind w:firstLine="480"/>
        <w:rPr>
          <w:rFonts w:hint="default" w:ascii="Times New Roman" w:hAnsi="Times New Roman" w:cs="Times New Roman"/>
          <w:color w:val="auto"/>
        </w:rPr>
      </w:pPr>
      <w:r>
        <w:rPr>
          <w:rFonts w:hint="eastAsia" w:cs="Times New Roman"/>
          <w:color w:val="auto"/>
          <w:lang w:eastAsia="zh-CN"/>
        </w:rPr>
        <w:t>⑤</w:t>
      </w:r>
      <w:r>
        <w:rPr>
          <w:rFonts w:hint="default" w:ascii="Times New Roman" w:hAnsi="Times New Roman" w:cs="Times New Roman"/>
          <w:color w:val="auto"/>
        </w:rPr>
        <w:t>制定、落实事故风险应急预案。</w:t>
      </w:r>
    </w:p>
    <w:p>
      <w:pPr>
        <w:pStyle w:val="4"/>
        <w:bidi w:val="0"/>
        <w:ind w:firstLine="482" w:firstLineChars="200"/>
        <w:rPr>
          <w:rFonts w:hint="default"/>
          <w:color w:val="auto"/>
        </w:rPr>
      </w:pPr>
      <w:r>
        <w:rPr>
          <w:rFonts w:hint="eastAsia"/>
          <w:color w:val="auto"/>
        </w:rPr>
        <w:t>4</w:t>
      </w:r>
      <w:r>
        <w:rPr>
          <w:color w:val="auto"/>
        </w:rPr>
        <w:t>.2.1</w:t>
      </w:r>
      <w:r>
        <w:rPr>
          <w:rFonts w:hint="default"/>
          <w:color w:val="auto"/>
        </w:rPr>
        <w:t>.2风险预防措施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（1）贮存过程中的事故防范措施</w:t>
      </w:r>
    </w:p>
    <w:p>
      <w:pPr>
        <w:pStyle w:val="41"/>
        <w:ind w:firstLine="480"/>
        <w:rPr>
          <w:rFonts w:hint="default" w:ascii="Times New Roman" w:hAnsi="Times New Roman" w:cs="Times New Roman"/>
          <w:color w:val="auto"/>
        </w:rPr>
      </w:pPr>
      <w:r>
        <w:rPr>
          <w:rFonts w:hint="eastAsia" w:cs="Times New Roman"/>
          <w:color w:val="auto"/>
          <w:lang w:eastAsia="zh-CN"/>
        </w:rPr>
        <w:t>①</w:t>
      </w:r>
      <w:r>
        <w:rPr>
          <w:rFonts w:hint="default" w:ascii="Times New Roman" w:hAnsi="Times New Roman" w:cs="Times New Roman"/>
          <w:color w:val="auto"/>
        </w:rPr>
        <w:t xml:space="preserve"> 落实责任制，生产车间、仓库应分设负责人看管，确保生产车间、仓库消防隐患时刻监控，不可利用废物定期清理；</w:t>
      </w:r>
    </w:p>
    <w:p>
      <w:pPr>
        <w:pStyle w:val="41"/>
        <w:ind w:firstLine="480"/>
        <w:rPr>
          <w:rFonts w:hint="default" w:ascii="Times New Roman" w:hAnsi="Times New Roman" w:cs="Times New Roman"/>
          <w:color w:val="auto"/>
        </w:rPr>
      </w:pPr>
      <w:r>
        <w:rPr>
          <w:rFonts w:hint="eastAsia" w:cs="Times New Roman"/>
          <w:color w:val="auto"/>
          <w:lang w:eastAsia="zh-CN"/>
        </w:rPr>
        <w:t>②</w:t>
      </w:r>
      <w:r>
        <w:rPr>
          <w:rFonts w:hint="default" w:ascii="Times New Roman" w:hAnsi="Times New Roman" w:cs="Times New Roman"/>
          <w:color w:val="auto"/>
        </w:rPr>
        <w:t xml:space="preserve"> 如突发火灾，应立即采取急救措施，并及时向当地环保局等有关部门报告。</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（2）运行过程中的事故防范措施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 严格操作规程，加强对生产和辅助设备定期检修，确保废气处理设施正常运行和加工过程中产生的废气达标排放；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 加强管理，定期向当地环保主管部门及安全消防部门汇报，以便得到有效监管。</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（3）火灾风险防范措施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 加强消防安全教育培训。定期组织员工学习消防法规和各项规章制度，做到依法治火。</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 加强防火巡查检查。落实逐级消防安全责任制和岗位消防安全责任制，落实巡查检查制度</w:t>
      </w:r>
      <w:r>
        <w:rPr>
          <w:rFonts w:hint="eastAsia" w:cs="Times New Roman"/>
          <w:color w:val="auto"/>
          <w:lang w:eastAsia="zh-CN"/>
        </w:rPr>
        <w:t>，</w:t>
      </w:r>
      <w:r>
        <w:rPr>
          <w:rFonts w:hint="default" w:ascii="Times New Roman" w:hAnsi="Times New Roman" w:cs="Times New Roman"/>
          <w:color w:val="auto"/>
        </w:rPr>
        <w:t>若发现本单位存在火灾隐患，应及时整改。</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③ 加强安全疏散设施管理。单位应保持疏散通道、安全出口畅通，严禁在营业或工作期间将安全出口上锁。</w:t>
      </w:r>
    </w:p>
    <w:p>
      <w:pPr>
        <w:pStyle w:val="7"/>
        <w:bidi w:val="0"/>
        <w:ind w:firstLine="482" w:firstLineChars="200"/>
        <w:rPr>
          <w:rFonts w:hint="default"/>
          <w:color w:val="auto"/>
        </w:rPr>
      </w:pPr>
      <w:bookmarkStart w:id="26" w:name="_Toc30429"/>
      <w:bookmarkStart w:id="27" w:name="_Toc25598"/>
      <w:r>
        <w:rPr>
          <w:rFonts w:hint="eastAsia"/>
          <w:color w:val="auto"/>
          <w:lang w:val="en-US" w:eastAsia="zh-CN"/>
        </w:rPr>
        <w:t>4.2.2</w:t>
      </w:r>
      <w:r>
        <w:rPr>
          <w:rFonts w:hint="default"/>
          <w:color w:val="auto"/>
        </w:rPr>
        <w:t>水环境风险</w:t>
      </w:r>
      <w:bookmarkEnd w:id="26"/>
      <w:bookmarkEnd w:id="27"/>
    </w:p>
    <w:p>
      <w:pPr>
        <w:pStyle w:val="41"/>
        <w:ind w:firstLine="480"/>
        <w:rPr>
          <w:rFonts w:hint="default" w:ascii="Times New Roman" w:hAnsi="Times New Roman" w:cs="Times New Roman"/>
          <w:color w:val="auto"/>
        </w:rPr>
      </w:pPr>
      <w:r>
        <w:rPr>
          <w:rFonts w:hint="default" w:ascii="Times New Roman" w:hAnsi="Times New Roman" w:cs="Times New Roman"/>
          <w:color w:val="auto"/>
        </w:rPr>
        <w:t>发生事故时，全厂将在第一时间内立即停产，建议建设单位新建事故池，因项目生产产生废水污染因子较少，污染程度较轻，没有必要建设事故池，生产废水沉淀后可以循环使用，故项目以沉降池作为事故池，</w:t>
      </w:r>
      <w:r>
        <w:rPr>
          <w:rFonts w:hint="default" w:ascii="Times New Roman" w:hAnsi="Times New Roman" w:cs="Times New Roman"/>
          <w:color w:val="auto"/>
          <w:lang w:val="en-US"/>
        </w:rPr>
        <w:t>满足</w:t>
      </w:r>
      <w:r>
        <w:rPr>
          <w:rFonts w:hint="default" w:ascii="Times New Roman" w:hAnsi="Times New Roman" w:cs="Times New Roman"/>
          <w:color w:val="auto"/>
        </w:rPr>
        <w:t>容积为</w:t>
      </w:r>
      <w:r>
        <w:rPr>
          <w:rFonts w:hint="default" w:ascii="Times New Roman" w:hAnsi="Times New Roman" w:cs="Times New Roman"/>
          <w:color w:val="auto"/>
          <w:lang w:val="en-US" w:eastAsia="zh-CN"/>
        </w:rPr>
        <w:t>30</w:t>
      </w:r>
      <w:r>
        <w:rPr>
          <w:rFonts w:hint="default" w:ascii="Times New Roman" w:hAnsi="Times New Roman" w:cs="Times New Roman"/>
          <w:color w:val="auto"/>
          <w:lang w:val="en-US"/>
        </w:rPr>
        <w:t>0</w:t>
      </w:r>
      <w:r>
        <w:rPr>
          <w:rFonts w:hint="eastAsia" w:cs="Times New Roman"/>
          <w:color w:val="auto"/>
          <w:lang w:eastAsia="zh-CN"/>
        </w:rPr>
        <w:t>m³</w:t>
      </w:r>
      <w:r>
        <w:rPr>
          <w:rFonts w:hint="default" w:ascii="Times New Roman" w:hAnsi="Times New Roman" w:cs="Times New Roman"/>
          <w:color w:val="auto"/>
          <w:lang w:val="en-US"/>
        </w:rPr>
        <w:t>事故池的需求</w:t>
      </w:r>
      <w:r>
        <w:rPr>
          <w:rFonts w:hint="default" w:ascii="Times New Roman" w:hAnsi="Times New Roman" w:cs="Times New Roman"/>
          <w:color w:val="auto"/>
        </w:rPr>
        <w:t>，产生的废水可暂存于沉降池内，确保废水不会因废水处理事故而外排，沉降池内废水经沉淀</w:t>
      </w:r>
      <w:r>
        <w:rPr>
          <w:rFonts w:hint="default" w:ascii="Times New Roman" w:hAnsi="Times New Roman" w:cs="Times New Roman"/>
          <w:color w:val="auto"/>
          <w:lang w:val="en-US"/>
        </w:rPr>
        <w:t>过滤处理后</w:t>
      </w:r>
      <w:r>
        <w:rPr>
          <w:rFonts w:hint="default" w:ascii="Times New Roman" w:hAnsi="Times New Roman" w:cs="Times New Roman"/>
          <w:color w:val="auto"/>
        </w:rPr>
        <w:t>回用于生产。</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因此，在废水处理场事故状态下，废水不会出现外排，对周围地表水及地下水产生不利影响。</w:t>
      </w:r>
    </w:p>
    <w:p>
      <w:pPr>
        <w:pStyle w:val="7"/>
        <w:bidi w:val="0"/>
        <w:ind w:firstLine="482" w:firstLineChars="200"/>
        <w:rPr>
          <w:color w:val="auto"/>
        </w:rPr>
      </w:pPr>
      <w:bookmarkStart w:id="28" w:name="_Toc21182"/>
      <w:bookmarkStart w:id="29" w:name="_Toc18915017"/>
      <w:r>
        <w:rPr>
          <w:rFonts w:hint="eastAsia"/>
          <w:color w:val="auto"/>
        </w:rPr>
        <w:t>4</w:t>
      </w:r>
      <w:r>
        <w:rPr>
          <w:color w:val="auto"/>
        </w:rPr>
        <w:t>.2.3</w:t>
      </w:r>
      <w:r>
        <w:rPr>
          <w:rFonts w:hint="eastAsia"/>
          <w:color w:val="auto"/>
        </w:rPr>
        <w:t>规范化排污口</w:t>
      </w:r>
      <w:bookmarkEnd w:id="28"/>
      <w:bookmarkEnd w:id="29"/>
    </w:p>
    <w:p>
      <w:pPr>
        <w:widowControl w:val="0"/>
        <w:spacing w:line="360" w:lineRule="auto"/>
        <w:ind w:firstLine="480"/>
        <w:jc w:val="both"/>
        <w:rPr>
          <w:rFonts w:hint="default" w:ascii="Times New Roman" w:hAnsi="Times New Roman" w:eastAsia="宋体" w:cs="Times New Roman"/>
          <w:color w:val="auto"/>
          <w:sz w:val="24"/>
          <w:szCs w:val="22"/>
          <w:lang w:val="zh-CN" w:eastAsia="zh-CN" w:bidi="ar-SA"/>
        </w:rPr>
      </w:pPr>
      <w:r>
        <w:rPr>
          <w:rFonts w:hint="default" w:ascii="Times New Roman" w:hAnsi="Times New Roman" w:eastAsia="宋体" w:cs="Times New Roman"/>
          <w:color w:val="auto"/>
          <w:sz w:val="24"/>
          <w:szCs w:val="22"/>
          <w:lang w:val="zh-CN" w:eastAsia="zh-CN" w:bidi="ar-SA"/>
        </w:rPr>
        <w:t>本项目厂区内各排污口按照环境管理要求，进行规范化建设，</w:t>
      </w:r>
      <w:r>
        <w:rPr>
          <w:rFonts w:hint="eastAsia" w:eastAsia="宋体"/>
          <w:color w:val="auto"/>
        </w:rPr>
        <w:t>有组织废气排放口</w:t>
      </w:r>
      <w:r>
        <w:rPr>
          <w:rFonts w:hint="eastAsia"/>
          <w:color w:val="auto"/>
          <w:lang w:eastAsia="zh-CN"/>
        </w:rPr>
        <w:t>均</w:t>
      </w:r>
      <w:r>
        <w:rPr>
          <w:rFonts w:hint="eastAsia" w:eastAsia="宋体"/>
          <w:color w:val="auto"/>
        </w:rPr>
        <w:t>设置了监测孔</w:t>
      </w:r>
      <w:r>
        <w:rPr>
          <w:rFonts w:hint="eastAsia"/>
          <w:color w:val="auto"/>
          <w:lang w:eastAsia="zh-CN"/>
        </w:rPr>
        <w:t>（</w:t>
      </w:r>
      <w:r>
        <w:rPr>
          <w:rFonts w:hint="eastAsia" w:eastAsia="宋体"/>
          <w:color w:val="auto"/>
        </w:rPr>
        <w:t>位于烟囱三分之一处</w:t>
      </w:r>
      <w:r>
        <w:rPr>
          <w:rFonts w:hint="eastAsia"/>
          <w:color w:val="auto"/>
          <w:lang w:eastAsia="zh-CN"/>
        </w:rPr>
        <w:t>）、</w:t>
      </w:r>
      <w:r>
        <w:rPr>
          <w:rFonts w:hint="eastAsia" w:eastAsia="宋体"/>
          <w:color w:val="auto"/>
        </w:rPr>
        <w:t>采样平台，</w:t>
      </w:r>
      <w:r>
        <w:rPr>
          <w:rFonts w:hint="default" w:ascii="Times New Roman" w:hAnsi="Times New Roman" w:eastAsia="宋体" w:cs="Times New Roman"/>
          <w:color w:val="auto"/>
          <w:sz w:val="24"/>
          <w:szCs w:val="22"/>
          <w:lang w:val="zh-CN" w:eastAsia="zh-CN" w:bidi="ar-SA"/>
        </w:rPr>
        <w:t>厂区废水排放源、废气排放源、噪声排放源均设立规范的环境保护图形标志，按照《环境保护图形标志——排放口（源）》（GB15562.1-1995）执行，以利于企业管理和公众监督。</w:t>
      </w:r>
    </w:p>
    <w:p>
      <w:pPr>
        <w:widowControl w:val="0"/>
        <w:spacing w:line="360" w:lineRule="auto"/>
        <w:ind w:firstLine="480"/>
        <w:jc w:val="both"/>
        <w:rPr>
          <w:rFonts w:hint="default" w:ascii="Times New Roman" w:hAnsi="Times New Roman" w:eastAsia="宋体" w:cs="Times New Roman"/>
          <w:color w:val="auto"/>
          <w:sz w:val="24"/>
          <w:szCs w:val="22"/>
          <w:lang w:val="zh-CN" w:eastAsia="zh-CN" w:bidi="ar-SA"/>
        </w:rPr>
      </w:pPr>
      <w:r>
        <w:rPr>
          <w:rFonts w:hint="default" w:ascii="Times New Roman" w:hAnsi="Times New Roman" w:eastAsia="宋体" w:cs="Times New Roman"/>
          <w:color w:val="auto"/>
          <w:sz w:val="24"/>
          <w:szCs w:val="22"/>
          <w:lang w:val="zh-CN" w:eastAsia="zh-CN" w:bidi="ar-SA"/>
        </w:rPr>
        <w:t>环境保护图形标志详见表</w:t>
      </w:r>
      <w:r>
        <w:rPr>
          <w:rFonts w:hint="eastAsia" w:ascii="Times New Roman" w:hAnsi="Times New Roman" w:eastAsia="宋体" w:cs="Times New Roman"/>
          <w:color w:val="auto"/>
          <w:sz w:val="24"/>
          <w:szCs w:val="22"/>
          <w:lang w:val="en-US" w:eastAsia="zh-CN" w:bidi="ar-SA"/>
        </w:rPr>
        <w:t>4</w:t>
      </w:r>
      <w:r>
        <w:rPr>
          <w:rFonts w:hint="default" w:ascii="Times New Roman" w:hAnsi="Times New Roman" w:eastAsia="宋体" w:cs="Times New Roman"/>
          <w:color w:val="auto"/>
          <w:sz w:val="24"/>
          <w:szCs w:val="22"/>
          <w:lang w:val="zh-CN" w:eastAsia="zh-CN" w:bidi="ar-SA"/>
        </w:rPr>
        <w:t>.2-</w:t>
      </w:r>
      <w:r>
        <w:rPr>
          <w:rFonts w:hint="eastAsia" w:ascii="Times New Roman" w:hAnsi="Times New Roman" w:eastAsia="宋体" w:cs="Times New Roman"/>
          <w:color w:val="auto"/>
          <w:sz w:val="24"/>
          <w:szCs w:val="22"/>
          <w:lang w:val="en-US" w:eastAsia="zh-CN" w:bidi="ar-SA"/>
        </w:rPr>
        <w:t>1</w:t>
      </w:r>
      <w:r>
        <w:rPr>
          <w:rFonts w:hint="default" w:ascii="Times New Roman" w:hAnsi="Times New Roman" w:eastAsia="宋体" w:cs="Times New Roman"/>
          <w:color w:val="auto"/>
          <w:sz w:val="24"/>
          <w:szCs w:val="22"/>
          <w:lang w:val="zh-CN" w:eastAsia="zh-CN" w:bidi="ar-SA"/>
        </w:rPr>
        <w:t>。</w:t>
      </w:r>
    </w:p>
    <w:p>
      <w:pPr>
        <w:widowControl w:val="0"/>
        <w:spacing w:line="360" w:lineRule="auto"/>
        <w:ind w:firstLine="0"/>
        <w:jc w:val="center"/>
        <w:rPr>
          <w:rFonts w:hint="default" w:ascii="Times New Roman" w:hAnsi="Times New Roman" w:eastAsia="Times New Roman" w:cs="Times New Roman"/>
          <w:b w:val="0"/>
          <w:color w:val="auto"/>
          <w:sz w:val="24"/>
          <w:szCs w:val="24"/>
          <w:lang w:val="en-US" w:eastAsia="zh-CN" w:bidi="ar-SA"/>
        </w:rPr>
      </w:pPr>
      <w:bookmarkStart w:id="30" w:name="_Ref975"/>
      <w:r>
        <w:rPr>
          <w:rFonts w:hint="default" w:ascii="Times New Roman" w:hAnsi="Times New Roman" w:eastAsia="宋体" w:cs="Times New Roman"/>
          <w:b/>
          <w:color w:val="auto"/>
          <w:kern w:val="2"/>
          <w:sz w:val="24"/>
          <w:szCs w:val="24"/>
          <w:lang w:val="en-US" w:eastAsia="zh-CN" w:bidi="ar-SA"/>
        </w:rPr>
        <w:t>表</w:t>
      </w:r>
      <w:r>
        <w:rPr>
          <w:rFonts w:hint="eastAsia" w:ascii="Times New Roman" w:hAnsi="Times New Roman" w:eastAsia="宋体" w:cs="Times New Roman"/>
          <w:b/>
          <w:color w:val="auto"/>
          <w:kern w:val="2"/>
          <w:sz w:val="24"/>
          <w:szCs w:val="24"/>
          <w:lang w:val="en-US" w:eastAsia="zh-CN" w:bidi="ar-SA"/>
        </w:rPr>
        <w:t>4</w:t>
      </w:r>
      <w:r>
        <w:rPr>
          <w:rFonts w:hint="default" w:ascii="Times New Roman" w:hAnsi="Times New Roman" w:eastAsia="宋体" w:cs="Times New Roman"/>
          <w:b/>
          <w:color w:val="auto"/>
          <w:kern w:val="2"/>
          <w:sz w:val="24"/>
          <w:szCs w:val="24"/>
          <w:lang w:val="en-US" w:eastAsia="zh-CN" w:bidi="ar-SA"/>
        </w:rPr>
        <w:t>.2-</w:t>
      </w:r>
      <w:r>
        <w:rPr>
          <w:rFonts w:hint="eastAsia" w:ascii="Times New Roman" w:hAnsi="Times New Roman" w:eastAsia="宋体" w:cs="Times New Roman"/>
          <w:b/>
          <w:color w:val="auto"/>
          <w:kern w:val="2"/>
          <w:sz w:val="24"/>
          <w:szCs w:val="24"/>
          <w:lang w:val="en-US" w:eastAsia="zh-CN" w:bidi="ar-SA"/>
        </w:rPr>
        <w:t>1</w:t>
      </w:r>
      <w:r>
        <w:rPr>
          <w:rFonts w:hint="default" w:ascii="Times New Roman" w:hAnsi="Times New Roman" w:eastAsia="宋体" w:cs="Times New Roman"/>
          <w:b/>
          <w:color w:val="auto"/>
          <w:kern w:val="2"/>
          <w:sz w:val="24"/>
          <w:szCs w:val="24"/>
          <w:lang w:val="en-US" w:eastAsia="zh-CN" w:bidi="ar-SA"/>
        </w:rPr>
        <w:t xml:space="preserve">  </w:t>
      </w:r>
      <w:r>
        <w:rPr>
          <w:rFonts w:hint="default" w:ascii="Times New Roman" w:hAnsi="Times New Roman" w:eastAsia="宋体" w:cs="Times New Roman"/>
          <w:b/>
          <w:color w:val="auto"/>
          <w:sz w:val="24"/>
          <w:szCs w:val="24"/>
          <w:lang w:val="en-US" w:eastAsia="zh-CN" w:bidi="ar-SA"/>
        </w:rPr>
        <w:t>环境保护图形标志</w:t>
      </w:r>
      <w:bookmarkEnd w:id="30"/>
      <w:r>
        <w:rPr>
          <w:rFonts w:hint="default" w:ascii="Times New Roman" w:hAnsi="Times New Roman" w:eastAsia="宋体" w:cs="Times New Roman"/>
          <w:b/>
          <w:color w:val="auto"/>
          <w:sz w:val="24"/>
          <w:szCs w:val="24"/>
          <w:lang w:val="en-US" w:eastAsia="zh-CN" w:bidi="ar-SA"/>
        </w:rPr>
        <w:t>一览表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01"/>
        <w:gridCol w:w="2658"/>
        <w:gridCol w:w="2489"/>
        <w:gridCol w:w="276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9" w:type="pct"/>
            <w:vAlign w:val="center"/>
          </w:tcPr>
          <w:p>
            <w:pPr>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序号</w:t>
            </w:r>
          </w:p>
        </w:tc>
        <w:tc>
          <w:tcPr>
            <w:tcW w:w="1458"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提示图形标志</w:t>
            </w:r>
          </w:p>
        </w:tc>
        <w:tc>
          <w:tcPr>
            <w:tcW w:w="1365"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警告图形符号</w:t>
            </w:r>
          </w:p>
        </w:tc>
        <w:tc>
          <w:tcPr>
            <w:tcW w:w="1516"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名称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9"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1458"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866775" cy="904875"/>
                  <wp:effectExtent l="0" t="0" r="1905" b="9525"/>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17" cstate="print"/>
                          <a:stretch>
                            <a:fillRect/>
                          </a:stretch>
                        </pic:blipFill>
                        <pic:spPr>
                          <a:xfrm>
                            <a:off x="0" y="0"/>
                            <a:ext cx="866775" cy="904875"/>
                          </a:xfrm>
                          <a:prstGeom prst="rect">
                            <a:avLst/>
                          </a:prstGeom>
                          <a:noFill/>
                          <a:ln>
                            <a:noFill/>
                          </a:ln>
                        </pic:spPr>
                      </pic:pic>
                    </a:graphicData>
                  </a:graphic>
                </wp:inline>
              </w:drawing>
            </w:r>
          </w:p>
        </w:tc>
        <w:tc>
          <w:tcPr>
            <w:tcW w:w="1365"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23925" cy="923925"/>
                  <wp:effectExtent l="0" t="0" r="5715" b="5715"/>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18" cstate="print"/>
                          <a:stretch>
                            <a:fillRect/>
                          </a:stretch>
                        </pic:blipFill>
                        <pic:spPr>
                          <a:xfrm>
                            <a:off x="0" y="0"/>
                            <a:ext cx="923925" cy="923925"/>
                          </a:xfrm>
                          <a:prstGeom prst="rect">
                            <a:avLst/>
                          </a:prstGeom>
                          <a:noFill/>
                          <a:ln>
                            <a:noFill/>
                          </a:ln>
                        </pic:spPr>
                      </pic:pic>
                    </a:graphicData>
                  </a:graphic>
                </wp:inline>
              </w:drawing>
            </w:r>
          </w:p>
        </w:tc>
        <w:tc>
          <w:tcPr>
            <w:tcW w:w="1516"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废水排放口</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9"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1458"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23925" cy="866775"/>
                  <wp:effectExtent l="0" t="0" r="5715" b="190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19" cstate="print"/>
                          <a:stretch>
                            <a:fillRect/>
                          </a:stretch>
                        </pic:blipFill>
                        <pic:spPr>
                          <a:xfrm>
                            <a:off x="0" y="0"/>
                            <a:ext cx="923925" cy="866775"/>
                          </a:xfrm>
                          <a:prstGeom prst="rect">
                            <a:avLst/>
                          </a:prstGeom>
                          <a:noFill/>
                          <a:ln>
                            <a:noFill/>
                          </a:ln>
                        </pic:spPr>
                      </pic:pic>
                    </a:graphicData>
                  </a:graphic>
                </wp:inline>
              </w:drawing>
            </w:r>
          </w:p>
        </w:tc>
        <w:tc>
          <w:tcPr>
            <w:tcW w:w="1365"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52500" cy="904875"/>
                  <wp:effectExtent l="0" t="0" r="7620" b="9525"/>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pic:cNvPicPr>
                        </pic:nvPicPr>
                        <pic:blipFill>
                          <a:blip r:embed="rId20" cstate="print"/>
                          <a:stretch>
                            <a:fillRect/>
                          </a:stretch>
                        </pic:blipFill>
                        <pic:spPr>
                          <a:xfrm>
                            <a:off x="0" y="0"/>
                            <a:ext cx="952500" cy="904875"/>
                          </a:xfrm>
                          <a:prstGeom prst="rect">
                            <a:avLst/>
                          </a:prstGeom>
                          <a:noFill/>
                          <a:ln>
                            <a:noFill/>
                          </a:ln>
                        </pic:spPr>
                      </pic:pic>
                    </a:graphicData>
                  </a:graphic>
                </wp:inline>
              </w:drawing>
            </w:r>
          </w:p>
        </w:tc>
        <w:tc>
          <w:tcPr>
            <w:tcW w:w="1516"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废气排放口</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9"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1458"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62025" cy="923925"/>
                  <wp:effectExtent l="0" t="0" r="13335"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cstate="print"/>
                          <a:stretch>
                            <a:fillRect/>
                          </a:stretch>
                        </pic:blipFill>
                        <pic:spPr>
                          <a:xfrm>
                            <a:off x="0" y="0"/>
                            <a:ext cx="962025" cy="923925"/>
                          </a:xfrm>
                          <a:prstGeom prst="rect">
                            <a:avLst/>
                          </a:prstGeom>
                          <a:noFill/>
                          <a:ln>
                            <a:noFill/>
                          </a:ln>
                        </pic:spPr>
                      </pic:pic>
                    </a:graphicData>
                  </a:graphic>
                </wp:inline>
              </w:drawing>
            </w:r>
          </w:p>
        </w:tc>
        <w:tc>
          <w:tcPr>
            <w:tcW w:w="1365"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62660" cy="777875"/>
                  <wp:effectExtent l="0" t="0" r="12700" b="14605"/>
                  <wp:docPr id="3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
                          <pic:cNvPicPr>
                            <a:picLocks noChangeAspect="1"/>
                          </pic:cNvPicPr>
                        </pic:nvPicPr>
                        <pic:blipFill>
                          <a:blip r:embed="rId22" cstate="print"/>
                          <a:stretch>
                            <a:fillRect/>
                          </a:stretch>
                        </pic:blipFill>
                        <pic:spPr>
                          <a:xfrm>
                            <a:off x="0" y="0"/>
                            <a:ext cx="962660" cy="777875"/>
                          </a:xfrm>
                          <a:prstGeom prst="rect">
                            <a:avLst/>
                          </a:prstGeom>
                          <a:noFill/>
                          <a:ln>
                            <a:noFill/>
                          </a:ln>
                        </pic:spPr>
                      </pic:pic>
                    </a:graphicData>
                  </a:graphic>
                </wp:inline>
              </w:drawing>
            </w:r>
          </w:p>
        </w:tc>
        <w:tc>
          <w:tcPr>
            <w:tcW w:w="1516"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噪声排放源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659"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w:t>
            </w:r>
          </w:p>
        </w:tc>
        <w:tc>
          <w:tcPr>
            <w:tcW w:w="1458"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62025" cy="914400"/>
                  <wp:effectExtent l="0" t="0" r="13335" b="0"/>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23" cstate="print"/>
                          <a:stretch>
                            <a:fillRect/>
                          </a:stretch>
                        </pic:blipFill>
                        <pic:spPr>
                          <a:xfrm>
                            <a:off x="0" y="0"/>
                            <a:ext cx="962025" cy="914400"/>
                          </a:xfrm>
                          <a:prstGeom prst="rect">
                            <a:avLst/>
                          </a:prstGeom>
                          <a:noFill/>
                          <a:ln>
                            <a:noFill/>
                          </a:ln>
                        </pic:spPr>
                      </pic:pic>
                    </a:graphicData>
                  </a:graphic>
                </wp:inline>
              </w:drawing>
            </w:r>
          </w:p>
        </w:tc>
        <w:tc>
          <w:tcPr>
            <w:tcW w:w="1365"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drawing>
                <wp:inline distT="0" distB="0" distL="114300" distR="114300">
                  <wp:extent cx="962025" cy="828040"/>
                  <wp:effectExtent l="0" t="0" r="13335" b="10160"/>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pic:cNvPicPr>
                            <a:picLocks noChangeAspect="1"/>
                          </pic:cNvPicPr>
                        </pic:nvPicPr>
                        <pic:blipFill>
                          <a:blip r:embed="rId24" cstate="print"/>
                          <a:stretch>
                            <a:fillRect/>
                          </a:stretch>
                        </pic:blipFill>
                        <pic:spPr>
                          <a:xfrm>
                            <a:off x="0" y="0"/>
                            <a:ext cx="962025" cy="828040"/>
                          </a:xfrm>
                          <a:prstGeom prst="rect">
                            <a:avLst/>
                          </a:prstGeom>
                          <a:noFill/>
                          <a:ln>
                            <a:noFill/>
                          </a:ln>
                        </pic:spPr>
                      </pic:pic>
                    </a:graphicData>
                  </a:graphic>
                </wp:inline>
              </w:drawing>
            </w:r>
          </w:p>
        </w:tc>
        <w:tc>
          <w:tcPr>
            <w:tcW w:w="1516" w:type="pct"/>
            <w:vAlign w:val="center"/>
          </w:tcPr>
          <w:p>
            <w:pPr>
              <w:ind w:firstLine="482"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一般固体废物暂存区</w:t>
            </w:r>
          </w:p>
        </w:tc>
      </w:tr>
    </w:tbl>
    <w:p>
      <w:pPr>
        <w:pStyle w:val="6"/>
        <w:rPr>
          <w:rFonts w:cs="Times New Roman"/>
          <w:color w:val="auto"/>
        </w:rPr>
      </w:pPr>
      <w:bookmarkStart w:id="31" w:name="_Toc38903477"/>
      <w:r>
        <w:rPr>
          <w:rFonts w:cs="Times New Roman"/>
          <w:color w:val="auto"/>
        </w:rPr>
        <w:t>4.3环保设施投资及“三同时”落实情况</w:t>
      </w:r>
      <w:bookmarkEnd w:id="31"/>
    </w:p>
    <w:p>
      <w:pPr>
        <w:pStyle w:val="7"/>
        <w:rPr>
          <w:rFonts w:cs="Times New Roman"/>
          <w:color w:val="auto"/>
        </w:rPr>
      </w:pPr>
      <w:bookmarkStart w:id="32" w:name="_Toc38903478"/>
      <w:r>
        <w:rPr>
          <w:rFonts w:cs="Times New Roman"/>
          <w:color w:val="auto"/>
        </w:rPr>
        <w:t>4.3.1环保设施投资</w:t>
      </w:r>
      <w:bookmarkEnd w:id="32"/>
      <w:r>
        <w:rPr>
          <w:rFonts w:hint="eastAsia" w:cs="Times New Roman"/>
          <w:color w:val="auto"/>
        </w:rPr>
        <w:t xml:space="preserve">  </w:t>
      </w:r>
    </w:p>
    <w:p>
      <w:pPr>
        <w:ind w:firstLine="480"/>
        <w:rPr>
          <w:color w:val="auto"/>
        </w:rPr>
      </w:pPr>
      <w:r>
        <w:rPr>
          <w:rFonts w:eastAsia="宋体"/>
          <w:color w:val="auto"/>
        </w:rPr>
        <w:t>本项目</w:t>
      </w:r>
      <w:r>
        <w:rPr>
          <w:rFonts w:hint="eastAsia" w:eastAsia="宋体"/>
          <w:color w:val="auto"/>
        </w:rPr>
        <w:t>环评阶段设计</w:t>
      </w:r>
      <w:r>
        <w:rPr>
          <w:rFonts w:eastAsia="宋体"/>
          <w:color w:val="auto"/>
        </w:rPr>
        <w:t>总投资</w:t>
      </w:r>
      <w:r>
        <w:rPr>
          <w:rFonts w:hint="eastAsia"/>
          <w:color w:val="auto"/>
          <w:lang w:val="en-US" w:eastAsia="zh-CN"/>
        </w:rPr>
        <w:t>2000万元，</w:t>
      </w:r>
      <w:r>
        <w:rPr>
          <w:rFonts w:hint="eastAsia" w:eastAsia="宋体"/>
          <w:color w:val="auto"/>
        </w:rPr>
        <w:t>环保投资</w:t>
      </w:r>
      <w:r>
        <w:rPr>
          <w:rFonts w:hint="eastAsia"/>
          <w:color w:val="auto"/>
          <w:lang w:val="en-US" w:eastAsia="zh-CN"/>
        </w:rPr>
        <w:t>120</w:t>
      </w:r>
      <w:r>
        <w:rPr>
          <w:rFonts w:eastAsia="宋体"/>
          <w:color w:val="auto"/>
        </w:rPr>
        <w:t>万元，</w:t>
      </w:r>
      <w:r>
        <w:rPr>
          <w:rFonts w:hint="eastAsia" w:eastAsia="宋体"/>
          <w:color w:val="auto"/>
        </w:rPr>
        <w:t>实际总投资</w:t>
      </w:r>
      <w:r>
        <w:rPr>
          <w:rFonts w:hint="eastAsia"/>
          <w:color w:val="auto"/>
          <w:lang w:val="en-US" w:eastAsia="zh-CN"/>
        </w:rPr>
        <w:t>1000</w:t>
      </w:r>
      <w:r>
        <w:rPr>
          <w:rFonts w:hint="eastAsia" w:eastAsia="宋体"/>
          <w:color w:val="auto"/>
        </w:rPr>
        <w:t>万元</w:t>
      </w:r>
      <w:r>
        <w:rPr>
          <w:rFonts w:hint="eastAsia"/>
          <w:color w:val="auto"/>
          <w:lang w:eastAsia="zh-CN"/>
        </w:rPr>
        <w:t>，环保投资</w:t>
      </w:r>
      <w:r>
        <w:rPr>
          <w:rFonts w:hint="eastAsia"/>
          <w:color w:val="auto"/>
          <w:lang w:val="en-US" w:eastAsia="zh-CN"/>
        </w:rPr>
        <w:t>80万</w:t>
      </w:r>
      <w:r>
        <w:rPr>
          <w:rFonts w:hint="eastAsia" w:eastAsia="宋体"/>
          <w:color w:val="auto"/>
        </w:rPr>
        <w:t>。</w:t>
      </w:r>
    </w:p>
    <w:p>
      <w:pPr>
        <w:pStyle w:val="7"/>
        <w:bidi w:val="0"/>
        <w:rPr>
          <w:rFonts w:hint="eastAsia"/>
          <w:color w:val="auto"/>
        </w:rPr>
      </w:pPr>
      <w:bookmarkStart w:id="33" w:name="_Toc18127"/>
      <w:bookmarkStart w:id="34" w:name="_Toc18915020"/>
      <w:r>
        <w:rPr>
          <w:rFonts w:hint="eastAsia"/>
          <w:color w:val="auto"/>
        </w:rPr>
        <w:t>4</w:t>
      </w:r>
      <w:r>
        <w:rPr>
          <w:color w:val="auto"/>
        </w:rPr>
        <w:t>.3.2</w:t>
      </w:r>
      <w:r>
        <w:rPr>
          <w:rFonts w:hint="eastAsia"/>
          <w:color w:val="auto"/>
        </w:rPr>
        <w:t>环境保护“三同时”落实情况</w:t>
      </w:r>
      <w:bookmarkEnd w:id="33"/>
      <w:bookmarkEnd w:id="34"/>
    </w:p>
    <w:p>
      <w:pPr>
        <w:widowControl w:val="0"/>
        <w:spacing w:line="360" w:lineRule="auto"/>
        <w:ind w:firstLine="480"/>
        <w:jc w:val="both"/>
        <w:rPr>
          <w:rFonts w:hint="default" w:ascii="Times New Roman" w:hAnsi="Times New Roman" w:eastAsia="宋体" w:cs="Times New Roman"/>
          <w:color w:val="auto"/>
          <w:sz w:val="24"/>
          <w:szCs w:val="22"/>
          <w:lang w:val="zh-CN" w:eastAsia="zh-CN" w:bidi="ar-SA"/>
        </w:rPr>
      </w:pPr>
      <w:r>
        <w:rPr>
          <w:rFonts w:hint="default" w:ascii="Times New Roman" w:hAnsi="Times New Roman" w:eastAsia="宋体" w:cs="Times New Roman"/>
          <w:color w:val="auto"/>
          <w:sz w:val="24"/>
          <w:szCs w:val="22"/>
          <w:lang w:val="zh-CN" w:eastAsia="zh-CN" w:bidi="ar-SA"/>
        </w:rPr>
        <w:t>本项目环境保护设施“三同时”验收内容及验收要求详见表</w:t>
      </w:r>
      <w:r>
        <w:rPr>
          <w:rFonts w:hint="eastAsia" w:ascii="Times New Roman" w:hAnsi="Times New Roman" w:eastAsia="宋体" w:cs="Times New Roman"/>
          <w:color w:val="auto"/>
          <w:sz w:val="24"/>
          <w:szCs w:val="22"/>
          <w:lang w:val="en-US" w:eastAsia="zh-CN" w:bidi="ar-SA"/>
        </w:rPr>
        <w:t>4.3</w:t>
      </w:r>
      <w:r>
        <w:rPr>
          <w:rFonts w:hint="default" w:ascii="Times New Roman" w:hAnsi="Times New Roman" w:eastAsia="宋体" w:cs="Times New Roman"/>
          <w:color w:val="auto"/>
          <w:sz w:val="24"/>
          <w:szCs w:val="22"/>
          <w:lang w:val="zh-CN" w:eastAsia="zh-CN" w:bidi="ar-SA"/>
        </w:rPr>
        <w:t>-</w:t>
      </w:r>
      <w:r>
        <w:rPr>
          <w:rFonts w:hint="eastAsia" w:ascii="Times New Roman" w:hAnsi="Times New Roman" w:eastAsia="宋体" w:cs="Times New Roman"/>
          <w:color w:val="auto"/>
          <w:sz w:val="24"/>
          <w:szCs w:val="22"/>
          <w:lang w:val="en-US" w:eastAsia="zh-CN" w:bidi="ar-SA"/>
        </w:rPr>
        <w:t>1</w:t>
      </w:r>
      <w:r>
        <w:rPr>
          <w:rFonts w:hint="default" w:ascii="Times New Roman" w:hAnsi="Times New Roman" w:eastAsia="宋体" w:cs="Times New Roman"/>
          <w:color w:val="auto"/>
          <w:sz w:val="24"/>
          <w:szCs w:val="22"/>
          <w:lang w:val="zh-CN" w:eastAsia="zh-CN" w:bidi="ar-SA"/>
        </w:rPr>
        <w:t>。</w:t>
      </w:r>
    </w:p>
    <w:p>
      <w:pPr>
        <w:rPr>
          <w:rFonts w:hint="default" w:ascii="Times New Roman" w:hAnsi="Times New Roman" w:eastAsia="宋体" w:cs="Times New Roman"/>
          <w:color w:val="auto"/>
          <w:sz w:val="24"/>
          <w:szCs w:val="22"/>
          <w:lang w:val="zh-CN" w:eastAsia="zh-CN" w:bidi="ar-SA"/>
        </w:rPr>
      </w:pPr>
      <w:r>
        <w:rPr>
          <w:rFonts w:hint="default" w:ascii="Times New Roman" w:hAnsi="Times New Roman" w:eastAsia="宋体" w:cs="Times New Roman"/>
          <w:color w:val="auto"/>
          <w:sz w:val="24"/>
          <w:szCs w:val="22"/>
          <w:lang w:val="zh-CN" w:eastAsia="zh-CN" w:bidi="ar-SA"/>
        </w:rPr>
        <w:br w:type="page"/>
      </w:r>
    </w:p>
    <w:p>
      <w:pPr>
        <w:pStyle w:val="19"/>
        <w:rPr>
          <w:rFonts w:cs="Times New Roman"/>
          <w:color w:val="auto"/>
        </w:rPr>
      </w:pPr>
      <w:r>
        <w:rPr>
          <w:rFonts w:hint="eastAsia" w:ascii="宋体" w:hAnsi="宋体" w:eastAsia="宋体" w:cs="宋体"/>
          <w:color w:val="auto"/>
          <w:sz w:val="21"/>
          <w:szCs w:val="21"/>
        </w:rPr>
        <w:t>表4</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 xml:space="preserve">  环境保护“三同时”落实情况</w:t>
      </w:r>
    </w:p>
    <w:tbl>
      <w:tblPr>
        <w:tblStyle w:val="21"/>
        <w:tblW w:w="50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61"/>
        <w:gridCol w:w="989"/>
        <w:gridCol w:w="2566"/>
        <w:gridCol w:w="2507"/>
        <w:gridCol w:w="2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3"/>
            <w:tcBorders>
              <w:tl2br w:val="nil"/>
              <w:tr2bl w:val="nil"/>
            </w:tcBorders>
            <w:vAlign w:val="center"/>
          </w:tcPr>
          <w:p>
            <w:pPr>
              <w:spacing w:line="240" w:lineRule="atLeast"/>
              <w:ind w:firstLine="482"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环评要求处理设施及措施</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实际建设情况</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废气</w:t>
            </w:r>
          </w:p>
        </w:tc>
        <w:tc>
          <w:tcPr>
            <w:tcW w:w="30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非甲烷总烃</w:t>
            </w:r>
          </w:p>
        </w:tc>
        <w:tc>
          <w:tcPr>
            <w:tcW w:w="53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w:t>
            </w:r>
          </w:p>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w:t>
            </w:r>
          </w:p>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织</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集气罩+活性炭吸附+UV光氧机处理设备+装置+风机+15m高排气筒（3套）（每个车间挤出工段设集气罩）集气罩集气效率为90%</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集气罩+UV光氧机处理设备+装置+风机+15m高排气筒（</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套）（每个车间挤出工段设集气罩）</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仅验收</w:t>
            </w:r>
            <w:r>
              <w:rPr>
                <w:rFonts w:hint="eastAsia" w:ascii="宋体" w:hAnsi="宋体" w:eastAsia="宋体" w:cs="宋体"/>
                <w:color w:val="auto"/>
                <w:kern w:val="0"/>
                <w:sz w:val="21"/>
                <w:szCs w:val="21"/>
                <w:lang w:val="en-US" w:eastAsia="zh-CN"/>
              </w:rPr>
              <w:t>1#、2#车间，未安装活性炭吸附装置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spacing w:line="240" w:lineRule="atLeast"/>
              <w:ind w:firstLine="482" w:firstLineChars="0"/>
              <w:jc w:val="center"/>
              <w:rPr>
                <w:rFonts w:hint="eastAsia" w:ascii="宋体" w:hAnsi="宋体" w:eastAsia="宋体" w:cs="宋体"/>
                <w:color w:val="auto"/>
                <w:kern w:val="0"/>
                <w:sz w:val="21"/>
                <w:szCs w:val="21"/>
              </w:rPr>
            </w:pPr>
          </w:p>
        </w:tc>
        <w:tc>
          <w:tcPr>
            <w:tcW w:w="30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粉尘</w:t>
            </w:r>
          </w:p>
        </w:tc>
        <w:tc>
          <w:tcPr>
            <w:tcW w:w="53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w:t>
            </w:r>
          </w:p>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w:t>
            </w:r>
          </w:p>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织</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喷淋降尘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封闭的原料仓库</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喷淋降尘、</w:t>
            </w:r>
            <w:r>
              <w:rPr>
                <w:rFonts w:hint="eastAsia" w:ascii="宋体" w:hAnsi="宋体" w:eastAsia="宋体" w:cs="宋体"/>
                <w:color w:val="auto"/>
                <w:kern w:val="0"/>
                <w:sz w:val="21"/>
                <w:szCs w:val="21"/>
                <w:lang w:val="en-US" w:eastAsia="zh-CN"/>
              </w:rPr>
              <w:t>无封闭的原料仓库</w:t>
            </w:r>
          </w:p>
        </w:tc>
        <w:tc>
          <w:tcPr>
            <w:tcW w:w="1114" w:type="pct"/>
            <w:tcBorders>
              <w:tl2br w:val="nil"/>
              <w:tr2bl w:val="nil"/>
            </w:tcBorders>
            <w:vAlign w:val="center"/>
          </w:tcPr>
          <w:p>
            <w:pPr>
              <w:spacing w:line="240" w:lineRule="atLeast"/>
              <w:ind w:left="0" w:leftChars="0"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spacing w:line="240" w:lineRule="atLeast"/>
              <w:ind w:firstLine="482" w:firstLineChars="0"/>
              <w:jc w:val="center"/>
              <w:rPr>
                <w:rFonts w:hint="eastAsia" w:ascii="宋体" w:hAnsi="宋体" w:eastAsia="宋体" w:cs="宋体"/>
                <w:color w:val="auto"/>
                <w:kern w:val="0"/>
                <w:sz w:val="21"/>
                <w:szCs w:val="21"/>
              </w:rPr>
            </w:pPr>
          </w:p>
        </w:tc>
        <w:tc>
          <w:tcPr>
            <w:tcW w:w="836" w:type="pct"/>
            <w:gridSpan w:val="2"/>
            <w:tcBorders>
              <w:tl2br w:val="nil"/>
              <w:tr2bl w:val="nil"/>
            </w:tcBorders>
            <w:vAlign w:val="center"/>
          </w:tcPr>
          <w:p>
            <w:pPr>
              <w:spacing w:line="240" w:lineRule="atLeas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油烟</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油烟治理装置（1套油烟净化设备）</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无</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未设食堂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vMerge w:val="restar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废水</w:t>
            </w:r>
          </w:p>
        </w:tc>
        <w:tc>
          <w:tcPr>
            <w:tcW w:w="836" w:type="pct"/>
            <w:gridSpan w:val="2"/>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清洗废水</w:t>
            </w:r>
          </w:p>
        </w:tc>
        <w:tc>
          <w:tcPr>
            <w:tcW w:w="1385" w:type="pct"/>
            <w:tcBorders>
              <w:tl2br w:val="nil"/>
              <w:tr2bl w:val="nil"/>
            </w:tcBorders>
            <w:vAlign w:val="center"/>
          </w:tcPr>
          <w:p>
            <w:pPr>
              <w:spacing w:line="240" w:lineRule="atLeast"/>
              <w:ind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六级循环</w:t>
            </w:r>
            <w:r>
              <w:rPr>
                <w:rFonts w:hint="eastAsia" w:ascii="宋体" w:hAnsi="宋体" w:eastAsia="宋体" w:cs="宋体"/>
                <w:color w:val="auto"/>
                <w:kern w:val="0"/>
                <w:sz w:val="21"/>
                <w:szCs w:val="21"/>
              </w:rPr>
              <w:t>沉降池（</w:t>
            </w:r>
            <w:r>
              <w:rPr>
                <w:rFonts w:hint="eastAsia" w:ascii="宋体" w:hAnsi="宋体" w:eastAsia="宋体" w:cs="宋体"/>
                <w:color w:val="auto"/>
                <w:kern w:val="0"/>
                <w:sz w:val="21"/>
                <w:szCs w:val="21"/>
                <w:lang w:eastAsia="zh-CN"/>
              </w:rPr>
              <w:t>总容积</w:t>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eastAsia="zh-CN"/>
              </w:rPr>
              <w:t>m³</w:t>
            </w:r>
            <w:r>
              <w:rPr>
                <w:rFonts w:hint="eastAsia" w:ascii="宋体" w:hAnsi="宋体" w:eastAsia="宋体" w:cs="宋体"/>
                <w:color w:val="auto"/>
                <w:kern w:val="0"/>
                <w:sz w:val="21"/>
                <w:szCs w:val="21"/>
              </w:rPr>
              <w:t>）</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六级循环</w:t>
            </w:r>
            <w:r>
              <w:rPr>
                <w:rFonts w:hint="eastAsia" w:ascii="宋体" w:hAnsi="宋体" w:eastAsia="宋体" w:cs="宋体"/>
                <w:color w:val="auto"/>
                <w:kern w:val="0"/>
                <w:sz w:val="21"/>
                <w:szCs w:val="21"/>
              </w:rPr>
              <w:t>沉降池（</w:t>
            </w:r>
            <w:r>
              <w:rPr>
                <w:rFonts w:hint="eastAsia" w:ascii="宋体" w:hAnsi="宋体" w:eastAsia="宋体" w:cs="宋体"/>
                <w:color w:val="auto"/>
                <w:kern w:val="0"/>
                <w:sz w:val="21"/>
                <w:szCs w:val="21"/>
                <w:lang w:eastAsia="zh-CN"/>
              </w:rPr>
              <w:t>总容积</w:t>
            </w:r>
            <w:r>
              <w:rPr>
                <w:rFonts w:hint="eastAsia" w:ascii="宋体" w:hAnsi="宋体" w:eastAsia="宋体" w:cs="宋体"/>
                <w:color w:val="auto"/>
                <w:kern w:val="0"/>
                <w:sz w:val="21"/>
                <w:szCs w:val="21"/>
                <w:lang w:val="en-US" w:eastAsia="zh-CN"/>
              </w:rPr>
              <w:t>630</w:t>
            </w:r>
            <w:r>
              <w:rPr>
                <w:rFonts w:hint="eastAsia" w:ascii="宋体" w:hAnsi="宋体" w:eastAsia="宋体" w:cs="宋体"/>
                <w:color w:val="auto"/>
                <w:kern w:val="0"/>
                <w:sz w:val="21"/>
                <w:szCs w:val="21"/>
                <w:lang w:eastAsia="zh-CN"/>
              </w:rPr>
              <w:t>m³</w:t>
            </w:r>
            <w:r>
              <w:rPr>
                <w:rFonts w:hint="eastAsia" w:ascii="宋体" w:hAnsi="宋体" w:eastAsia="宋体" w:cs="宋体"/>
                <w:color w:val="auto"/>
                <w:kern w:val="0"/>
                <w:sz w:val="21"/>
                <w:szCs w:val="21"/>
              </w:rPr>
              <w:t>）</w:t>
            </w:r>
          </w:p>
        </w:tc>
        <w:tc>
          <w:tcPr>
            <w:tcW w:w="1114" w:type="pct"/>
            <w:tcBorders>
              <w:tl2br w:val="nil"/>
              <w:tr2bl w:val="nil"/>
            </w:tcBorders>
            <w:vAlign w:val="center"/>
          </w:tcPr>
          <w:p>
            <w:pPr>
              <w:spacing w:line="240" w:lineRule="atLeast"/>
              <w:ind w:left="0" w:leftChars="0"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2"/>
                <w:sz w:val="21"/>
                <w:szCs w:val="21"/>
                <w:lang w:eastAsia="zh-CN"/>
              </w:rPr>
              <w:t>实际生产力约为设计能力的</w:t>
            </w:r>
            <w:r>
              <w:rPr>
                <w:rFonts w:hint="eastAsia" w:ascii="宋体" w:hAnsi="宋体" w:eastAsia="宋体" w:cs="宋体"/>
                <w:color w:val="auto"/>
                <w:kern w:val="2"/>
                <w:sz w:val="21"/>
                <w:szCs w:val="21"/>
                <w:lang w:val="en-US" w:eastAsia="zh-CN"/>
              </w:rPr>
              <w:t>1/3,该六级循环沉降池可满足要求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vMerge w:val="continue"/>
            <w:tcBorders>
              <w:tl2br w:val="nil"/>
              <w:tr2bl w:val="nil"/>
            </w:tcBorders>
            <w:vAlign w:val="center"/>
          </w:tcPr>
          <w:p>
            <w:pPr>
              <w:spacing w:line="240" w:lineRule="atLeast"/>
              <w:ind w:firstLine="482" w:firstLineChars="0"/>
              <w:jc w:val="center"/>
              <w:rPr>
                <w:rFonts w:hint="eastAsia" w:ascii="宋体" w:hAnsi="宋体" w:eastAsia="宋体" w:cs="宋体"/>
                <w:color w:val="auto"/>
                <w:kern w:val="0"/>
                <w:sz w:val="21"/>
                <w:szCs w:val="21"/>
              </w:rPr>
            </w:pPr>
          </w:p>
        </w:tc>
        <w:tc>
          <w:tcPr>
            <w:tcW w:w="836" w:type="pct"/>
            <w:gridSpan w:val="2"/>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生活污水</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隔油池（0.5</w:t>
            </w:r>
            <w:r>
              <w:rPr>
                <w:rFonts w:hint="eastAsia" w:ascii="宋体" w:hAnsi="宋体" w:eastAsia="宋体" w:cs="宋体"/>
                <w:color w:val="auto"/>
                <w:kern w:val="0"/>
                <w:sz w:val="21"/>
                <w:szCs w:val="21"/>
                <w:lang w:eastAsia="zh-CN"/>
              </w:rPr>
              <w:t>m³</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化粪池（60m³）</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化粪池（60m³）</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未设食堂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噪声</w:t>
            </w:r>
          </w:p>
        </w:tc>
        <w:tc>
          <w:tcPr>
            <w:tcW w:w="836" w:type="pct"/>
            <w:gridSpan w:val="2"/>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机械噪声</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安装减振基础、减振垫、消声器等</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bidi="en-US"/>
              </w:rPr>
              <w:t>减震、隔声</w:t>
            </w:r>
          </w:p>
        </w:tc>
        <w:tc>
          <w:tcPr>
            <w:tcW w:w="1114" w:type="pct"/>
            <w:tcBorders>
              <w:tl2br w:val="nil"/>
              <w:tr2bl w:val="nil"/>
            </w:tcBorders>
            <w:vAlign w:val="center"/>
          </w:tcPr>
          <w:p>
            <w:pPr>
              <w:spacing w:line="240" w:lineRule="atLeast"/>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固废</w:t>
            </w:r>
          </w:p>
        </w:tc>
        <w:tc>
          <w:tcPr>
            <w:tcW w:w="836" w:type="pct"/>
            <w:gridSpan w:val="2"/>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一般生产固废</w:t>
            </w:r>
          </w:p>
        </w:tc>
        <w:tc>
          <w:tcPr>
            <w:tcW w:w="1385" w:type="pct"/>
            <w:tcBorders>
              <w:tl2br w:val="nil"/>
              <w:tr2bl w:val="nil"/>
            </w:tcBorders>
            <w:vAlign w:val="center"/>
          </w:tcPr>
          <w:p>
            <w:pPr>
              <w:spacing w:line="240" w:lineRule="atLeast"/>
              <w:ind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分拣废物统一收集至项目区垃圾箱内，由环卫部门清运；沉降池污泥干化填埋；不合格产品运至厂房重新造粒；废过滤网定期清运至工业固废填埋场处理</w:t>
            </w:r>
          </w:p>
        </w:tc>
        <w:tc>
          <w:tcPr>
            <w:tcW w:w="1353" w:type="pct"/>
            <w:tcBorders>
              <w:tl2br w:val="nil"/>
              <w:tr2bl w:val="nil"/>
            </w:tcBorders>
            <w:vAlign w:val="center"/>
          </w:tcPr>
          <w:p>
            <w:pPr>
              <w:spacing w:line="240" w:lineRule="atLeast"/>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分拣废物统一收集至项目区垃圾箱内，由环卫部门清运；沉降池污泥干化填埋；不合格产品运至厂房重新造粒；废过滤网定期清运至工业固废填埋场处理</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p>
        </w:tc>
        <w:tc>
          <w:tcPr>
            <w:tcW w:w="836" w:type="pct"/>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废活性炭及UV灯管</w:t>
            </w:r>
          </w:p>
        </w:tc>
        <w:tc>
          <w:tcPr>
            <w:tcW w:w="1385" w:type="pc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委托有资质的单位处理</w:t>
            </w:r>
          </w:p>
        </w:tc>
        <w:tc>
          <w:tcPr>
            <w:tcW w:w="1353" w:type="pc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委托有资质的单位处理</w:t>
            </w:r>
          </w:p>
        </w:tc>
        <w:tc>
          <w:tcPr>
            <w:tcW w:w="1114" w:type="pct"/>
            <w:tcBorders>
              <w:tl2br w:val="nil"/>
              <w:tr2bl w:val="nil"/>
            </w:tcBorders>
            <w:vAlign w:val="center"/>
          </w:tcPr>
          <w:p>
            <w:pPr>
              <w:spacing w:line="240" w:lineRule="atLeast"/>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spacing w:line="240" w:lineRule="atLeast"/>
              <w:ind w:firstLine="482" w:firstLineChars="0"/>
              <w:jc w:val="center"/>
              <w:rPr>
                <w:rFonts w:hint="eastAsia" w:ascii="宋体" w:hAnsi="宋体" w:eastAsia="宋体" w:cs="宋体"/>
                <w:color w:val="auto"/>
                <w:kern w:val="0"/>
                <w:sz w:val="21"/>
                <w:szCs w:val="21"/>
              </w:rPr>
            </w:pPr>
          </w:p>
        </w:tc>
        <w:tc>
          <w:tcPr>
            <w:tcW w:w="836" w:type="pct"/>
            <w:gridSpan w:val="2"/>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生活垃圾</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经垃圾箱收集后由环卫部门统一清运</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项目区内设置垃圾桶（规格：50L，共计2个）</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3"/>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地下水污染防治</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分区防渗</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分区防渗</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3"/>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绿化</w:t>
            </w:r>
          </w:p>
        </w:tc>
        <w:tc>
          <w:tcPr>
            <w:tcW w:w="1385"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种植树木、草坪等，绿化面积为2000</w:t>
            </w:r>
            <w:r>
              <w:rPr>
                <w:rFonts w:hint="eastAsia" w:ascii="宋体" w:hAnsi="宋体" w:eastAsia="宋体" w:cs="宋体"/>
                <w:color w:val="auto"/>
                <w:kern w:val="0"/>
                <w:sz w:val="21"/>
                <w:szCs w:val="21"/>
                <w:lang w:eastAsia="zh-CN"/>
              </w:rPr>
              <w:t>m²</w:t>
            </w:r>
          </w:p>
        </w:tc>
        <w:tc>
          <w:tcPr>
            <w:tcW w:w="1353"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无</w:t>
            </w:r>
          </w:p>
        </w:tc>
        <w:tc>
          <w:tcPr>
            <w:tcW w:w="1114" w:type="pct"/>
            <w:tcBorders>
              <w:tl2br w:val="nil"/>
              <w:tr2bl w:val="nil"/>
            </w:tcBorders>
            <w:vAlign w:val="center"/>
          </w:tcPr>
          <w:p>
            <w:pPr>
              <w:spacing w:line="240" w:lineRule="atLeast"/>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已落实</w:t>
            </w:r>
          </w:p>
        </w:tc>
      </w:tr>
    </w:tbl>
    <w:p>
      <w:pPr>
        <w:rPr>
          <w:rFonts w:cs="Times New Roman"/>
          <w:color w:val="auto"/>
        </w:rPr>
      </w:pPr>
      <w:r>
        <w:rPr>
          <w:color w:val="auto"/>
        </w:rPr>
        <w:br w:type="page"/>
      </w:r>
      <w:bookmarkStart w:id="35" w:name="_Toc38903480"/>
    </w:p>
    <w:p>
      <w:pPr>
        <w:pStyle w:val="5"/>
        <w:rPr>
          <w:rFonts w:cs="Times New Roman"/>
          <w:color w:val="auto"/>
        </w:rPr>
      </w:pPr>
      <w:r>
        <w:rPr>
          <w:rFonts w:cs="Times New Roman"/>
          <w:color w:val="auto"/>
        </w:rPr>
        <w:t>5.环境影响报告书（表）主要结论与建议及其审批部门审批决定</w:t>
      </w:r>
      <w:bookmarkEnd w:id="35"/>
    </w:p>
    <w:p>
      <w:pPr>
        <w:pStyle w:val="6"/>
        <w:bidi w:val="0"/>
        <w:rPr>
          <w:color w:val="auto"/>
        </w:rPr>
      </w:pPr>
      <w:bookmarkStart w:id="36" w:name="_Toc1898"/>
      <w:bookmarkStart w:id="37" w:name="_Toc18915022"/>
      <w:bookmarkStart w:id="38" w:name="_Toc38903483"/>
      <w:r>
        <w:rPr>
          <w:rFonts w:hint="eastAsia"/>
          <w:color w:val="auto"/>
        </w:rPr>
        <w:t>5</w:t>
      </w:r>
      <w:r>
        <w:rPr>
          <w:color w:val="auto"/>
        </w:rPr>
        <w:t>.</w:t>
      </w:r>
      <w:r>
        <w:rPr>
          <w:rFonts w:hint="eastAsia"/>
          <w:color w:val="auto"/>
        </w:rPr>
        <w:t>1环境影响报告书（表）主要结论与建议</w:t>
      </w:r>
      <w:bookmarkEnd w:id="36"/>
      <w:bookmarkEnd w:id="37"/>
    </w:p>
    <w:p>
      <w:pPr>
        <w:pStyle w:val="7"/>
        <w:bidi w:val="0"/>
        <w:ind w:firstLine="482" w:firstLineChars="200"/>
        <w:rPr>
          <w:rFonts w:hint="default"/>
          <w:color w:val="auto"/>
          <w:lang w:val="en-US" w:eastAsia="zh-CN"/>
        </w:rPr>
      </w:pPr>
      <w:bookmarkStart w:id="39" w:name="_Toc3012"/>
      <w:bookmarkStart w:id="40" w:name="_Toc30491"/>
      <w:bookmarkStart w:id="41" w:name="_Toc18915024"/>
      <w:r>
        <w:rPr>
          <w:rFonts w:hint="eastAsia"/>
          <w:color w:val="auto"/>
          <w:lang w:val="en-US" w:eastAsia="zh-CN"/>
        </w:rPr>
        <w:t>5.1.1</w:t>
      </w:r>
      <w:r>
        <w:rPr>
          <w:rFonts w:hint="default"/>
          <w:color w:val="auto"/>
          <w:lang w:val="en-US" w:eastAsia="zh-CN"/>
        </w:rPr>
        <w:t>建设项目概况</w:t>
      </w:r>
      <w:bookmarkEnd w:id="39"/>
    </w:p>
    <w:p>
      <w:pPr>
        <w:pStyle w:val="41"/>
        <w:ind w:firstLine="480"/>
        <w:rPr>
          <w:rFonts w:hint="default" w:ascii="Times New Roman" w:hAnsi="Times New Roman" w:cs="Times New Roman"/>
          <w:color w:val="auto"/>
        </w:rPr>
      </w:pPr>
      <w:bookmarkStart w:id="42" w:name="_Toc524431485"/>
      <w:bookmarkStart w:id="43" w:name="_Toc27361_WPSOffice_Level2"/>
      <w:r>
        <w:rPr>
          <w:rFonts w:hint="default" w:ascii="Times New Roman" w:hAnsi="Times New Roman" w:cs="Times New Roman"/>
          <w:color w:val="auto"/>
        </w:rPr>
        <w:t>和硕县富农塑料制品厂拟在和硕</w:t>
      </w:r>
      <w:r>
        <w:rPr>
          <w:rFonts w:hint="default" w:ascii="Times New Roman" w:hAnsi="Times New Roman" w:cs="Times New Roman"/>
          <w:color w:val="auto"/>
          <w:lang w:val="en-US"/>
        </w:rPr>
        <w:t>经济开发区</w:t>
      </w:r>
      <w:r>
        <w:rPr>
          <w:rFonts w:hint="default" w:ascii="Times New Roman" w:hAnsi="Times New Roman" w:cs="Times New Roman"/>
          <w:color w:val="auto"/>
        </w:rPr>
        <w:t>清水河综合园区投资建设废旧滴灌带回收利用项目。</w:t>
      </w:r>
      <w:r>
        <w:rPr>
          <w:rFonts w:hint="default" w:ascii="Times New Roman" w:hAnsi="Times New Roman" w:cs="Times New Roman"/>
          <w:color w:val="auto"/>
          <w:szCs w:val="24"/>
        </w:rPr>
        <w:t>和硕县富农塑料制品厂废旧塑料回收利用及生产加工项目</w:t>
      </w:r>
      <w:r>
        <w:rPr>
          <w:rFonts w:hint="default" w:ascii="Times New Roman" w:hAnsi="Times New Roman" w:cs="Times New Roman"/>
          <w:color w:val="auto"/>
        </w:rPr>
        <w:t>投资</w:t>
      </w:r>
      <w:r>
        <w:rPr>
          <w:rFonts w:hint="default" w:ascii="Times New Roman" w:hAnsi="Times New Roman" w:cs="Times New Roman"/>
          <w:color w:val="auto"/>
          <w:lang w:val="en-US"/>
        </w:rPr>
        <w:t>2000</w:t>
      </w:r>
      <w:r>
        <w:rPr>
          <w:rFonts w:hint="default" w:ascii="Times New Roman" w:hAnsi="Times New Roman" w:cs="Times New Roman"/>
          <w:color w:val="auto"/>
        </w:rPr>
        <w:t>万元</w:t>
      </w:r>
      <w:r>
        <w:rPr>
          <w:rFonts w:hint="default" w:ascii="Times New Roman" w:hAnsi="Times New Roman" w:cs="Times New Roman"/>
          <w:color w:val="auto"/>
          <w:szCs w:val="24"/>
        </w:rPr>
        <w:t>。</w:t>
      </w:r>
      <w:r>
        <w:rPr>
          <w:rFonts w:hint="default" w:ascii="Times New Roman" w:hAnsi="Times New Roman" w:cs="Times New Roman"/>
          <w:color w:val="auto"/>
        </w:rPr>
        <w:t>位于和硕县东侧4.7km，项目北侧约1.5km处为省道235，以北2.7km处为国道314，以西3.4km为清水河。项目所在地交通便利，用地外部环境优越，适于本项目的建设。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主要以回收再生利用废旧滴灌带为主，回收的废旧滴灌带经破碎、清洗、熔融挤出、切粒后获得聚乙烯再生颗粒，聚乙烯再生颗粒进入挤塑车间与购进的PE新料、色母、抗老化剂混合加工制成成品滴灌带、软带，全部外售。项目总体工艺路线可概括为：废旧滴灌带→分拣、清洗、破碎→热熔→聚乙烯再生造粒→注塑定型→滴灌带、软带。</w:t>
      </w:r>
    </w:p>
    <w:p>
      <w:pPr>
        <w:pStyle w:val="41"/>
        <w:rPr>
          <w:rFonts w:hint="default" w:ascii="Times New Roman" w:hAnsi="Times New Roman" w:cs="Times New Roman"/>
          <w:color w:val="auto"/>
        </w:rPr>
      </w:pPr>
      <w:r>
        <w:rPr>
          <w:rFonts w:hint="default" w:ascii="Times New Roman" w:hAnsi="Times New Roman" w:cs="Times New Roman"/>
          <w:bCs/>
          <w:color w:val="auto"/>
        </w:rPr>
        <w:t>项目总占地面积为</w:t>
      </w:r>
      <w:r>
        <w:rPr>
          <w:rFonts w:hint="default" w:ascii="Times New Roman" w:hAnsi="Times New Roman" w:cs="Times New Roman"/>
          <w:color w:val="auto"/>
          <w:lang w:val="en-US"/>
        </w:rPr>
        <w:t>25342</w:t>
      </w:r>
      <w:r>
        <w:rPr>
          <w:rFonts w:hint="eastAsia" w:cs="Times New Roman"/>
          <w:bCs/>
          <w:color w:val="auto"/>
          <w:szCs w:val="32"/>
          <w:lang w:eastAsia="zh-CN"/>
        </w:rPr>
        <w:t>m²</w:t>
      </w:r>
      <w:r>
        <w:rPr>
          <w:rFonts w:hint="default" w:ascii="Times New Roman" w:hAnsi="Times New Roman" w:cs="Times New Roman"/>
          <w:bCs/>
          <w:color w:val="auto"/>
          <w:szCs w:val="32"/>
        </w:rPr>
        <w:t>（约</w:t>
      </w:r>
      <w:r>
        <w:rPr>
          <w:rFonts w:hint="default" w:ascii="Times New Roman" w:hAnsi="Times New Roman" w:cs="Times New Roman"/>
          <w:bCs/>
          <w:color w:val="auto"/>
          <w:szCs w:val="32"/>
          <w:lang w:val="en-US"/>
        </w:rPr>
        <w:t>38.01</w:t>
      </w:r>
      <w:r>
        <w:rPr>
          <w:rFonts w:hint="default" w:ascii="Times New Roman" w:hAnsi="Times New Roman" w:cs="Times New Roman"/>
          <w:bCs/>
          <w:color w:val="auto"/>
          <w:szCs w:val="32"/>
        </w:rPr>
        <w:t>亩）</w:t>
      </w:r>
      <w:r>
        <w:rPr>
          <w:rFonts w:hint="default" w:ascii="Times New Roman" w:hAnsi="Times New Roman" w:cs="Times New Roman"/>
          <w:bCs/>
          <w:color w:val="auto"/>
        </w:rPr>
        <w:t>，</w:t>
      </w:r>
      <w:r>
        <w:rPr>
          <w:rFonts w:hint="default" w:ascii="Times New Roman" w:hAnsi="Times New Roman" w:cs="Times New Roman"/>
          <w:bCs/>
          <w:color w:val="auto"/>
          <w:szCs w:val="32"/>
        </w:rPr>
        <w:t>总建筑面积为</w:t>
      </w:r>
      <w:r>
        <w:rPr>
          <w:rFonts w:hint="default" w:ascii="Times New Roman" w:hAnsi="Times New Roman" w:cs="Times New Roman"/>
          <w:bCs/>
          <w:color w:val="auto"/>
          <w:szCs w:val="32"/>
          <w:lang w:val="en-US"/>
        </w:rPr>
        <w:t>10007.21</w:t>
      </w:r>
      <w:r>
        <w:rPr>
          <w:rFonts w:hint="eastAsia" w:cs="Times New Roman"/>
          <w:bCs/>
          <w:color w:val="auto"/>
          <w:szCs w:val="32"/>
          <w:lang w:eastAsia="zh-CN"/>
        </w:rPr>
        <w:t>m²</w:t>
      </w:r>
      <w:r>
        <w:rPr>
          <w:rFonts w:hint="default" w:ascii="Times New Roman" w:hAnsi="Times New Roman" w:cs="Times New Roman"/>
          <w:bCs/>
          <w:color w:val="auto"/>
          <w:szCs w:val="32"/>
        </w:rPr>
        <w:t>，</w:t>
      </w:r>
      <w:r>
        <w:rPr>
          <w:rFonts w:hint="default" w:ascii="Times New Roman" w:hAnsi="Times New Roman" w:cs="Times New Roman"/>
          <w:color w:val="auto"/>
        </w:rPr>
        <w:t>主要建设内容包括生产车间、堆场、颗粒间、厂房等。包含</w:t>
      </w:r>
      <w:r>
        <w:rPr>
          <w:rFonts w:hint="eastAsia" w:cs="Times New Roman"/>
          <w:color w:val="auto"/>
          <w:lang w:val="en-US" w:eastAsia="zh-CN"/>
        </w:rPr>
        <w:t>6</w:t>
      </w:r>
      <w:r>
        <w:rPr>
          <w:rFonts w:hint="default" w:ascii="Times New Roman" w:hAnsi="Times New Roman" w:cs="Times New Roman"/>
          <w:color w:val="auto"/>
        </w:rPr>
        <w:t>条生产线，其中（1）滴灌带生产线</w:t>
      </w:r>
      <w:r>
        <w:rPr>
          <w:rFonts w:hint="eastAsia" w:cs="Times New Roman"/>
          <w:color w:val="auto"/>
          <w:lang w:val="en-US" w:eastAsia="zh-CN"/>
        </w:rPr>
        <w:t>4</w:t>
      </w:r>
      <w:r>
        <w:rPr>
          <w:rFonts w:hint="default" w:ascii="Times New Roman" w:hAnsi="Times New Roman" w:cs="Times New Roman"/>
          <w:color w:val="auto"/>
        </w:rPr>
        <w:t>条；（2）PE软带生产线</w:t>
      </w:r>
      <w:r>
        <w:rPr>
          <w:rFonts w:hint="eastAsia" w:cs="Times New Roman"/>
          <w:color w:val="auto"/>
          <w:lang w:val="en-US" w:eastAsia="zh-CN"/>
        </w:rPr>
        <w:t>1</w:t>
      </w:r>
      <w:r>
        <w:rPr>
          <w:rFonts w:hint="default" w:ascii="Times New Roman" w:hAnsi="Times New Roman" w:cs="Times New Roman"/>
          <w:color w:val="auto"/>
        </w:rPr>
        <w:t>条；（3）破碎造粒生产线</w:t>
      </w:r>
      <w:r>
        <w:rPr>
          <w:rFonts w:hint="eastAsia" w:cs="Times New Roman"/>
          <w:color w:val="auto"/>
          <w:lang w:val="en-US" w:eastAsia="zh-CN"/>
        </w:rPr>
        <w:t>1</w:t>
      </w:r>
      <w:r>
        <w:rPr>
          <w:rFonts w:hint="default" w:ascii="Times New Roman" w:hAnsi="Times New Roman" w:cs="Times New Roman"/>
          <w:color w:val="auto"/>
        </w:rPr>
        <w:t>条；配套建设宿舍、办公室及供水、供电、供热等辅助工程。项目可实现年回收废旧滴灌带</w:t>
      </w:r>
      <w:r>
        <w:rPr>
          <w:rFonts w:hint="eastAsia" w:cs="Times New Roman"/>
          <w:color w:val="auto"/>
          <w:lang w:val="en-US" w:eastAsia="zh-CN"/>
        </w:rPr>
        <w:t>5000</w:t>
      </w:r>
      <w:r>
        <w:rPr>
          <w:rFonts w:hint="default" w:ascii="Times New Roman" w:hAnsi="Times New Roman" w:cs="Times New Roman"/>
          <w:color w:val="auto"/>
        </w:rPr>
        <w:t>t，</w:t>
      </w:r>
      <w:r>
        <w:rPr>
          <w:rFonts w:hint="default" w:ascii="Times New Roman" w:hAnsi="Times New Roman" w:cs="Times New Roman"/>
          <w:color w:val="auto"/>
          <w:lang w:val="en-US"/>
        </w:rPr>
        <w:t>年产</w:t>
      </w:r>
      <w:r>
        <w:rPr>
          <w:rFonts w:hint="default" w:ascii="Times New Roman" w:hAnsi="Times New Roman" w:cs="Times New Roman"/>
          <w:color w:val="auto"/>
        </w:rPr>
        <w:t>滴灌带</w:t>
      </w:r>
      <w:r>
        <w:rPr>
          <w:rFonts w:hint="default" w:ascii="Times New Roman" w:hAnsi="Times New Roman" w:cs="Times New Roman"/>
          <w:color w:val="auto"/>
          <w:lang w:val="en-US"/>
        </w:rPr>
        <w:t>7605</w:t>
      </w:r>
      <w:r>
        <w:rPr>
          <w:rFonts w:hint="default" w:ascii="Times New Roman" w:hAnsi="Times New Roman" w:cs="Times New Roman"/>
          <w:color w:val="auto"/>
        </w:rPr>
        <w:t>t、</w:t>
      </w:r>
      <w:r>
        <w:rPr>
          <w:rFonts w:hint="default" w:ascii="Times New Roman" w:hAnsi="Times New Roman" w:cs="Times New Roman"/>
          <w:color w:val="auto"/>
          <w:lang w:val="en-US"/>
        </w:rPr>
        <w:t>PE软带</w:t>
      </w:r>
      <w:r>
        <w:rPr>
          <w:rFonts w:hint="eastAsia" w:cs="Times New Roman"/>
          <w:color w:val="auto"/>
          <w:lang w:val="en-US" w:eastAsia="zh-CN"/>
        </w:rPr>
        <w:t>600t</w:t>
      </w:r>
      <w:r>
        <w:rPr>
          <w:rFonts w:hint="default" w:ascii="Times New Roman" w:hAnsi="Times New Roman" w:cs="Times New Roman"/>
          <w:color w:val="auto"/>
        </w:rPr>
        <w:t>。</w:t>
      </w:r>
    </w:p>
    <w:p>
      <w:pPr>
        <w:pStyle w:val="7"/>
        <w:bidi w:val="0"/>
        <w:ind w:firstLine="482" w:firstLineChars="200"/>
        <w:rPr>
          <w:rFonts w:hint="default"/>
          <w:color w:val="auto"/>
          <w:lang w:val="en-US" w:eastAsia="zh-CN"/>
        </w:rPr>
      </w:pPr>
      <w:bookmarkStart w:id="44" w:name="_Toc19225"/>
      <w:bookmarkStart w:id="45" w:name="_Toc30824"/>
      <w:bookmarkStart w:id="46" w:name="_Toc28093"/>
      <w:bookmarkStart w:id="47" w:name="_Toc21557"/>
      <w:r>
        <w:rPr>
          <w:rFonts w:hint="eastAsia"/>
          <w:color w:val="auto"/>
          <w:lang w:val="en-US" w:eastAsia="zh-CN"/>
        </w:rPr>
        <w:t>5.1.</w:t>
      </w:r>
      <w:r>
        <w:rPr>
          <w:rFonts w:hint="default"/>
          <w:color w:val="auto"/>
          <w:lang w:val="en-US" w:eastAsia="zh-CN"/>
        </w:rPr>
        <w:t>2 环境质量现状评价结论</w:t>
      </w:r>
      <w:bookmarkEnd w:id="42"/>
      <w:bookmarkEnd w:id="43"/>
      <w:bookmarkEnd w:id="44"/>
      <w:bookmarkEnd w:id="45"/>
      <w:bookmarkEnd w:id="46"/>
      <w:bookmarkEnd w:id="47"/>
    </w:p>
    <w:p>
      <w:pPr>
        <w:pStyle w:val="41"/>
        <w:ind w:firstLine="480"/>
        <w:rPr>
          <w:rFonts w:hint="default" w:ascii="Times New Roman" w:hAnsi="Times New Roman" w:cs="Times New Roman"/>
          <w:color w:val="auto"/>
        </w:rPr>
      </w:pPr>
      <w:bookmarkStart w:id="48" w:name="_Toc2812_WPSOffice_Level3"/>
      <w:r>
        <w:rPr>
          <w:rFonts w:hint="default" w:ascii="Times New Roman" w:hAnsi="Times New Roman" w:cs="Times New Roman"/>
          <w:color w:val="auto"/>
        </w:rPr>
        <w:t>（1）大气环境质量现状评价结论</w:t>
      </w:r>
      <w:bookmarkEnd w:id="48"/>
    </w:p>
    <w:p>
      <w:pPr>
        <w:pStyle w:val="41"/>
        <w:ind w:firstLine="470"/>
        <w:rPr>
          <w:rFonts w:hint="default" w:ascii="Times New Roman" w:hAnsi="Times New Roman" w:cs="Times New Roman"/>
          <w:color w:val="auto"/>
        </w:rPr>
      </w:pPr>
      <w:bookmarkStart w:id="49" w:name="_Toc22003_WPSOffice_Level3"/>
      <w:r>
        <w:rPr>
          <w:rFonts w:hint="default" w:ascii="Times New Roman" w:hAnsi="Times New Roman" w:cs="Times New Roman"/>
          <w:color w:val="auto"/>
        </w:rPr>
        <w:t>评价结果表明，本项目所在区域基本污染物中P</w:t>
      </w:r>
      <w:r>
        <w:rPr>
          <w:rFonts w:hint="eastAsia" w:cs="Times New Roman"/>
          <w:color w:val="auto"/>
          <w:lang w:eastAsia="zh-CN"/>
        </w:rPr>
        <w:t>m²</w:t>
      </w:r>
      <w:r>
        <w:rPr>
          <w:rFonts w:hint="default" w:ascii="Times New Roman" w:hAnsi="Times New Roman" w:cs="Times New Roman"/>
          <w:color w:val="auto"/>
          <w:vertAlign w:val="subscript"/>
        </w:rPr>
        <w:t>.5</w:t>
      </w:r>
      <w:r>
        <w:rPr>
          <w:rFonts w:hint="default" w:ascii="Times New Roman" w:hAnsi="Times New Roman" w:cs="Times New Roman"/>
          <w:color w:val="auto"/>
        </w:rPr>
        <w:t>、PM</w:t>
      </w:r>
      <w:r>
        <w:rPr>
          <w:rFonts w:hint="default" w:ascii="Times New Roman" w:hAnsi="Times New Roman" w:cs="Times New Roman"/>
          <w:color w:val="auto"/>
          <w:vertAlign w:val="subscript"/>
        </w:rPr>
        <w:t>10</w:t>
      </w:r>
      <w:r>
        <w:rPr>
          <w:rFonts w:hint="default" w:ascii="Times New Roman" w:hAnsi="Times New Roman" w:cs="Times New Roman"/>
          <w:color w:val="auto"/>
        </w:rPr>
        <w:t>超标，其他指标均达标，说明本项目所在区域环境空气浮尘较严重。特征污染物达标。</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（2）水环境质量现状评价结论</w:t>
      </w:r>
      <w:bookmarkEnd w:id="49"/>
    </w:p>
    <w:p>
      <w:pPr>
        <w:pStyle w:val="52"/>
        <w:spacing w:line="360" w:lineRule="auto"/>
        <w:rPr>
          <w:rFonts w:hint="default" w:ascii="Times New Roman" w:hAnsi="Times New Roman" w:eastAsia="宋体" w:cs="Times New Roman"/>
          <w:color w:val="auto"/>
        </w:rPr>
      </w:pPr>
      <w:bookmarkStart w:id="50" w:name="_Toc5158_WPSOffice_Level3"/>
      <w:r>
        <w:rPr>
          <w:rFonts w:hint="default" w:ascii="Times New Roman" w:hAnsi="Times New Roman" w:eastAsia="宋体" w:cs="Times New Roman"/>
          <w:color w:val="auto"/>
        </w:rPr>
        <w:t>各项满足《地下水质量标准》（GB/T14848-2017）的Ⅲ类标准要求，项目区地下水环境质量较好。</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（3）声环境质量现状评价结论</w:t>
      </w:r>
      <w:bookmarkEnd w:id="50"/>
    </w:p>
    <w:p>
      <w:pPr>
        <w:pStyle w:val="41"/>
        <w:ind w:firstLine="480"/>
        <w:rPr>
          <w:rFonts w:hint="default" w:ascii="Times New Roman" w:hAnsi="Times New Roman" w:cs="Times New Roman"/>
          <w:color w:val="auto"/>
        </w:rPr>
      </w:pPr>
      <w:r>
        <w:rPr>
          <w:rFonts w:hint="default" w:ascii="Times New Roman" w:hAnsi="Times New Roman" w:cs="Times New Roman"/>
          <w:color w:val="auto"/>
        </w:rPr>
        <w:t>项目区厂界噪声值较</w:t>
      </w:r>
      <w:r>
        <w:rPr>
          <w:rFonts w:hint="default" w:ascii="Times New Roman" w:hAnsi="Times New Roman" w:cs="Times New Roman"/>
          <w:color w:val="auto"/>
          <w:lang w:val="en-US" w:eastAsia="zh-CN"/>
        </w:rPr>
        <w:t>好</w:t>
      </w:r>
      <w:r>
        <w:rPr>
          <w:rFonts w:hint="default" w:ascii="Times New Roman" w:hAnsi="Times New Roman" w:cs="Times New Roman"/>
          <w:color w:val="auto"/>
        </w:rPr>
        <w:t>，未超过《声环境质量标准》（GB3096-2008）中3类区标准限值。</w:t>
      </w:r>
    </w:p>
    <w:p>
      <w:pPr>
        <w:pStyle w:val="7"/>
        <w:bidi w:val="0"/>
        <w:ind w:firstLine="482" w:firstLineChars="200"/>
        <w:rPr>
          <w:rFonts w:hint="default"/>
          <w:color w:val="auto"/>
          <w:lang w:val="en-US" w:eastAsia="zh-CN"/>
        </w:rPr>
      </w:pPr>
      <w:bookmarkStart w:id="51" w:name="_Toc16293"/>
      <w:bookmarkStart w:id="52" w:name="_Toc5132"/>
      <w:bookmarkStart w:id="53" w:name="_Toc524431486"/>
      <w:bookmarkStart w:id="54" w:name="_Toc26385"/>
      <w:bookmarkStart w:id="55" w:name="_Toc27287"/>
      <w:bookmarkStart w:id="56" w:name="_Toc8165_WPSOffice_Level2"/>
      <w:r>
        <w:rPr>
          <w:rFonts w:hint="eastAsia"/>
          <w:color w:val="auto"/>
          <w:lang w:val="en-US" w:eastAsia="zh-CN"/>
        </w:rPr>
        <w:t>5.1</w:t>
      </w:r>
      <w:r>
        <w:rPr>
          <w:rFonts w:hint="default"/>
          <w:color w:val="auto"/>
          <w:lang w:val="en-US" w:eastAsia="zh-CN"/>
        </w:rPr>
        <w:t>.3 环境影响分析结论</w:t>
      </w:r>
      <w:bookmarkEnd w:id="51"/>
      <w:bookmarkEnd w:id="52"/>
      <w:bookmarkEnd w:id="53"/>
      <w:bookmarkEnd w:id="54"/>
      <w:bookmarkEnd w:id="55"/>
      <w:bookmarkEnd w:id="56"/>
    </w:p>
    <w:p>
      <w:pPr>
        <w:pStyle w:val="41"/>
        <w:ind w:firstLine="480"/>
        <w:rPr>
          <w:rFonts w:hint="default" w:ascii="Times New Roman" w:hAnsi="Times New Roman" w:cs="Times New Roman"/>
          <w:color w:val="auto"/>
        </w:rPr>
      </w:pPr>
      <w:r>
        <w:rPr>
          <w:rFonts w:hint="default" w:ascii="Times New Roman" w:hAnsi="Times New Roman" w:cs="Times New Roman"/>
          <w:color w:val="auto"/>
        </w:rPr>
        <w:t>（1）大气环境影响分析结论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正常工况下，本项目各污染物的最大落地浓度均较低，对外环境的贡献浓度均较小，对敏感点影响不明显。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非正常工况与正常工况相比，各污染物的最大落地浓度明显增加，对环境的不良影响大大增加。因此一旦废气处理设施出现故障时，必须马上停产维修，排障后方可恢复生产。</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（2）水环境影响分析结论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本项目运营期产生的废水包括清洗废水和生活污水。清洗废水经沉降池沉淀</w:t>
      </w:r>
      <w:r>
        <w:rPr>
          <w:rFonts w:hint="default" w:ascii="Times New Roman" w:hAnsi="Times New Roman" w:cs="Times New Roman"/>
          <w:color w:val="auto"/>
          <w:lang w:val="en-US"/>
        </w:rPr>
        <w:t>过滤</w:t>
      </w:r>
      <w:r>
        <w:rPr>
          <w:rFonts w:hint="default" w:ascii="Times New Roman" w:hAnsi="Times New Roman" w:cs="Times New Roman"/>
          <w:color w:val="auto"/>
        </w:rPr>
        <w:t>处理后，回用于原料清洗和喷淋工序，</w:t>
      </w:r>
      <w:r>
        <w:rPr>
          <w:rFonts w:hint="default" w:ascii="Times New Roman" w:hAnsi="Times New Roman" w:cs="Times New Roman"/>
          <w:color w:val="auto"/>
          <w:highlight w:val="none"/>
        </w:rPr>
        <w:t>不外排，</w:t>
      </w:r>
      <w:r>
        <w:rPr>
          <w:rFonts w:hint="default" w:ascii="Times New Roman" w:hAnsi="Times New Roman" w:cs="Times New Roman"/>
          <w:color w:val="auto"/>
          <w:highlight w:val="none"/>
          <w:lang w:val="en-US"/>
        </w:rPr>
        <w:t>一个生产周期结束后，沉淀池中</w:t>
      </w:r>
      <w:r>
        <w:rPr>
          <w:rFonts w:hint="default" w:ascii="Times New Roman" w:hAnsi="Times New Roman" w:cs="Times New Roman"/>
          <w:color w:val="auto"/>
          <w:highlight w:val="none"/>
          <w:lang w:val="en-US" w:eastAsia="zh-CN"/>
        </w:rPr>
        <w:t>废水自然蒸干处理</w:t>
      </w:r>
      <w:r>
        <w:rPr>
          <w:rFonts w:hint="default" w:ascii="Times New Roman" w:hAnsi="Times New Roman" w:cs="Times New Roman"/>
          <w:color w:val="auto"/>
        </w:rPr>
        <w:t>；餐饮废水经隔油池处理后与生活污水一同</w:t>
      </w:r>
      <w:r>
        <w:rPr>
          <w:rFonts w:hint="default" w:ascii="Times New Roman" w:hAnsi="Times New Roman" w:cs="Times New Roman"/>
          <w:color w:val="auto"/>
          <w:lang w:val="en-US"/>
        </w:rPr>
        <w:t>经化粪池处理后排入园区管网，最终进入</w:t>
      </w:r>
      <w:r>
        <w:rPr>
          <w:rFonts w:hint="default" w:ascii="Times New Roman" w:hAnsi="Times New Roman" w:cs="Times New Roman"/>
          <w:color w:val="auto"/>
        </w:rPr>
        <w:t>和硕县污水处理厂</w:t>
      </w:r>
      <w:r>
        <w:rPr>
          <w:rFonts w:hint="default" w:ascii="Times New Roman" w:hAnsi="Times New Roman" w:cs="Times New Roman"/>
          <w:color w:val="auto"/>
          <w:szCs w:val="21"/>
        </w:rPr>
        <w:t>处理</w:t>
      </w:r>
      <w:r>
        <w:rPr>
          <w:rFonts w:hint="default" w:ascii="Times New Roman" w:hAnsi="Times New Roman" w:cs="Times New Roman"/>
          <w:color w:val="auto"/>
        </w:rPr>
        <w:t>，本项目废水处理措施得当，对区域水环境影响很小。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（3）声环境影响分析结论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本项目设备噪声在经减振、消声、隔声和自然衰减、绿化后，到达厂界时，已减至较低水平，能够满足《工业企业厂界环境噪声排放标准》（GB12348-2008）中的3类区标准要求，对声环境影响较小。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（4）固体废物环境影响分析结论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根据工程分析可知，项目建成后固体废物主要为分拣废物、污泥、塑料挤出机过滤网片、滴灌带生产残次品及边角料、</w:t>
      </w:r>
      <w:r>
        <w:rPr>
          <w:rFonts w:hint="default" w:ascii="Times New Roman" w:hAnsi="Times New Roman" w:cs="Times New Roman"/>
          <w:color w:val="auto"/>
        </w:rPr>
        <w:t>废活性炭</w:t>
      </w:r>
      <w:r>
        <w:rPr>
          <w:rFonts w:hint="default" w:ascii="Times New Roman" w:hAnsi="Times New Roman" w:cs="Times New Roman"/>
          <w:color w:val="auto"/>
        </w:rPr>
        <w:t>、废</w:t>
      </w:r>
      <w:r>
        <w:rPr>
          <w:rFonts w:hint="default" w:ascii="Times New Roman" w:hAnsi="Times New Roman" w:cs="Times New Roman"/>
          <w:color w:val="auto"/>
          <w:lang w:val="en-US"/>
        </w:rPr>
        <w:t>UV灯管</w:t>
      </w:r>
      <w:r>
        <w:rPr>
          <w:rFonts w:hint="default" w:ascii="Times New Roman" w:hAnsi="Times New Roman" w:cs="Times New Roman"/>
          <w:color w:val="auto"/>
        </w:rPr>
        <w:t>员</w:t>
      </w:r>
      <w:r>
        <w:rPr>
          <w:rFonts w:hint="default" w:ascii="Times New Roman" w:hAnsi="Times New Roman" w:cs="Times New Roman"/>
          <w:color w:val="auto"/>
          <w:lang w:val="en-US"/>
        </w:rPr>
        <w:t>和</w:t>
      </w:r>
      <w:r>
        <w:rPr>
          <w:rFonts w:hint="default" w:ascii="Times New Roman" w:hAnsi="Times New Roman" w:cs="Times New Roman"/>
          <w:color w:val="auto"/>
        </w:rPr>
        <w:t>工生活垃圾。</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分拣废物主要混杂于原料中的非塑料物质，如石块、泥土等；沉降池污泥主要为回收的废塑料表面携带的泥沙，统一收集后，由环卫部门转运至和硕县固废处置中心进行干化填埋处理；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滴灌带生产残次品及边角料全部回用于造粒工序。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本项目废过滤网每季度更换一次，废过滤网为不锈钢材质，杂质主要为沙粒、木屑等，属于I类一般工业固体废物，采用专用容器妥善贮存，定期清运至工业固废填埋场处理；</w:t>
      </w:r>
    </w:p>
    <w:p>
      <w:pPr>
        <w:pStyle w:val="55"/>
        <w:spacing w:afterLines="0"/>
        <w:ind w:firstLine="480"/>
        <w:rPr>
          <w:rFonts w:hint="default" w:ascii="Times New Roman" w:hAnsi="Times New Roman" w:cs="Times New Roman"/>
          <w:color w:val="auto"/>
        </w:rPr>
      </w:pPr>
      <w:r>
        <w:rPr>
          <w:rFonts w:hint="default" w:ascii="Times New Roman" w:hAnsi="Times New Roman" w:cs="Times New Roman"/>
          <w:color w:val="auto"/>
        </w:rPr>
        <w:t>废活性炭</w:t>
      </w:r>
      <w:r>
        <w:rPr>
          <w:rFonts w:hint="default" w:ascii="Times New Roman" w:hAnsi="Times New Roman" w:cs="Times New Roman"/>
          <w:color w:val="auto"/>
        </w:rPr>
        <w:t>及废UV灯管集中收集暂存于危废暂存间，委托有资质的单位定期清运处理。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项目在生产运营过程中产生的生活垃圾由环卫部门转运至和硕县生活垃圾填埋场处置。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本项目运营期产生的固体废物处置率达100%，对环境影响较小。</w:t>
      </w:r>
    </w:p>
    <w:p>
      <w:pPr>
        <w:pStyle w:val="7"/>
        <w:bidi w:val="0"/>
        <w:ind w:firstLine="482" w:firstLineChars="200"/>
        <w:rPr>
          <w:rFonts w:hint="default"/>
          <w:color w:val="auto"/>
        </w:rPr>
      </w:pPr>
      <w:bookmarkStart w:id="57" w:name="_Toc14330"/>
      <w:bookmarkStart w:id="58" w:name="_Toc21163"/>
      <w:bookmarkStart w:id="59" w:name="_Toc21058_WPSOffice_Level2"/>
      <w:bookmarkStart w:id="60" w:name="_Toc479687867"/>
      <w:bookmarkStart w:id="61" w:name="_Toc5561"/>
      <w:bookmarkStart w:id="62" w:name="_Toc524431487"/>
      <w:bookmarkStart w:id="63" w:name="_Toc18368"/>
      <w:bookmarkStart w:id="64" w:name="_Toc456651325"/>
      <w:r>
        <w:rPr>
          <w:rFonts w:hint="eastAsia"/>
          <w:color w:val="auto"/>
          <w:lang w:val="en-US" w:eastAsia="zh-CN"/>
        </w:rPr>
        <w:t>5.1</w:t>
      </w:r>
      <w:r>
        <w:rPr>
          <w:rFonts w:hint="default"/>
          <w:color w:val="auto"/>
          <w:lang w:val="en-US" w:eastAsia="zh-CN"/>
        </w:rPr>
        <w:t>.</w:t>
      </w:r>
      <w:r>
        <w:rPr>
          <w:rFonts w:hint="eastAsia"/>
          <w:color w:val="auto"/>
          <w:lang w:val="en-US" w:eastAsia="zh-CN"/>
        </w:rPr>
        <w:t>4</w:t>
      </w:r>
      <w:r>
        <w:rPr>
          <w:rFonts w:hint="default"/>
          <w:color w:val="auto"/>
          <w:lang w:val="en-US" w:eastAsia="zh-CN"/>
        </w:rPr>
        <w:t>污染防治措施可行性分析结论</w:t>
      </w:r>
      <w:bookmarkEnd w:id="57"/>
      <w:bookmarkEnd w:id="58"/>
      <w:bookmarkEnd w:id="59"/>
      <w:bookmarkEnd w:id="60"/>
      <w:bookmarkEnd w:id="61"/>
      <w:bookmarkEnd w:id="62"/>
      <w:bookmarkEnd w:id="63"/>
      <w:bookmarkEnd w:id="64"/>
    </w:p>
    <w:p>
      <w:pPr>
        <w:pStyle w:val="4"/>
        <w:bidi w:val="0"/>
        <w:ind w:firstLine="482" w:firstLineChars="200"/>
        <w:rPr>
          <w:rFonts w:hint="default"/>
          <w:color w:val="auto"/>
          <w:lang w:val="en-US" w:eastAsia="zh-CN"/>
        </w:rPr>
      </w:pPr>
      <w:bookmarkStart w:id="65" w:name="_Toc3895"/>
      <w:r>
        <w:rPr>
          <w:rFonts w:hint="eastAsia"/>
          <w:color w:val="auto"/>
          <w:lang w:val="en-US" w:eastAsia="zh-CN"/>
        </w:rPr>
        <w:t>5.1</w:t>
      </w:r>
      <w:r>
        <w:rPr>
          <w:rFonts w:hint="default"/>
          <w:color w:val="auto"/>
          <w:lang w:val="en-US" w:eastAsia="zh-CN"/>
        </w:rPr>
        <w:t>.</w:t>
      </w:r>
      <w:r>
        <w:rPr>
          <w:rFonts w:hint="eastAsia"/>
          <w:color w:val="auto"/>
          <w:lang w:val="en-US" w:eastAsia="zh-CN"/>
        </w:rPr>
        <w:t>4</w:t>
      </w:r>
      <w:r>
        <w:rPr>
          <w:rFonts w:hint="default"/>
          <w:color w:val="auto"/>
          <w:lang w:val="en-US" w:eastAsia="zh-CN"/>
        </w:rPr>
        <w:t>.</w:t>
      </w:r>
      <w:r>
        <w:rPr>
          <w:rFonts w:hint="eastAsia"/>
          <w:color w:val="auto"/>
          <w:lang w:val="en-US" w:eastAsia="zh-CN"/>
        </w:rPr>
        <w:t>1</w:t>
      </w:r>
      <w:r>
        <w:rPr>
          <w:rFonts w:hint="default"/>
          <w:color w:val="auto"/>
          <w:lang w:val="en-US" w:eastAsia="zh-CN"/>
        </w:rPr>
        <w:t>运营期污染防治措施可行性分析结论</w:t>
      </w:r>
      <w:bookmarkEnd w:id="65"/>
    </w:p>
    <w:p>
      <w:pPr>
        <w:pStyle w:val="41"/>
        <w:ind w:firstLine="480"/>
        <w:rPr>
          <w:rFonts w:hint="default" w:ascii="Times New Roman" w:hAnsi="Times New Roman" w:cs="Times New Roman"/>
          <w:color w:val="auto"/>
        </w:rPr>
      </w:pPr>
      <w:r>
        <w:rPr>
          <w:rFonts w:hint="default" w:ascii="Times New Roman" w:hAnsi="Times New Roman" w:cs="Times New Roman"/>
          <w:color w:val="auto"/>
        </w:rPr>
        <w:t>（1）大气污染防治措施可行性分析结论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1）有组织废气</w:t>
      </w:r>
    </w:p>
    <w:p>
      <w:pPr>
        <w:pStyle w:val="55"/>
        <w:spacing w:afterLines="0"/>
        <w:ind w:firstLine="480"/>
        <w:rPr>
          <w:rFonts w:hint="default" w:ascii="Times New Roman" w:hAnsi="Times New Roman" w:cs="Times New Roman"/>
          <w:color w:val="auto"/>
        </w:rPr>
      </w:pPr>
      <w:r>
        <w:rPr>
          <w:rFonts w:hint="default" w:ascii="Times New Roman" w:hAnsi="Times New Roman" w:cs="Times New Roman"/>
          <w:color w:val="auto"/>
        </w:rPr>
        <w:t>非甲烷总烃采用UV光氧催化机+15m高排气筒进行处理。本项目对造粒车间及滴灌带、地膜车间进行封闭，在造粒机及挤出机上方设集气罩，废气集气过程车间形成微负压状态，废气经集气罩收集后引入UV光氧催化机进行处理，最终通过15m排气筒排放。有组织排放的非甲烷总烃可满足《合成树脂工业污染物排放标准》（GB31572-2015）表4中非甲烷总烃排放限值（100mg/</w:t>
      </w:r>
      <w:r>
        <w:rPr>
          <w:rFonts w:hint="eastAsia" w:hAnsi="Times New Roman" w:cs="Times New Roman"/>
          <w:color w:val="auto"/>
          <w:lang w:eastAsia="zh-CN"/>
        </w:rPr>
        <w:t>m³</w:t>
      </w:r>
      <w:r>
        <w:rPr>
          <w:rFonts w:hint="default" w:ascii="Times New Roman" w:hAnsi="Times New Roman" w:cs="Times New Roman"/>
          <w:color w:val="auto"/>
        </w:rPr>
        <w:t>）要求，对大气环境影响较小。</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2）无组织废气</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① 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本项目破碎机顶部设置雾化喷嘴，破碎的同时进行喷淋降尘，</w:t>
      </w:r>
      <w:r>
        <w:rPr>
          <w:rFonts w:hint="default" w:ascii="Times New Roman" w:hAnsi="Times New Roman" w:cs="Times New Roman"/>
          <w:color w:val="auto"/>
          <w:lang w:val="en-US"/>
        </w:rPr>
        <w:t>加强通风，</w:t>
      </w:r>
      <w:r>
        <w:rPr>
          <w:rFonts w:hint="default" w:ascii="Times New Roman" w:hAnsi="Times New Roman" w:cs="Times New Roman"/>
          <w:color w:val="auto"/>
        </w:rPr>
        <w:t>可有效减少破碎粉尘的产生。无组织排放的粉尘能够满足《合成树脂工业污染物排放标准》（GB31572-2015）表9中企业边界颗粒物浓度限值（1.0mg/</w:t>
      </w:r>
      <w:r>
        <w:rPr>
          <w:rFonts w:hint="eastAsia" w:cs="Times New Roman"/>
          <w:color w:val="auto"/>
          <w:lang w:eastAsia="zh-CN"/>
        </w:rPr>
        <w:t>m³</w:t>
      </w:r>
      <w:r>
        <w:rPr>
          <w:rFonts w:hint="default" w:ascii="Times New Roman" w:hAnsi="Times New Roman" w:cs="Times New Roman"/>
          <w:color w:val="auto"/>
        </w:rPr>
        <w:t>）要求。</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②油烟废气</w:t>
      </w:r>
    </w:p>
    <w:p>
      <w:pPr>
        <w:pStyle w:val="41"/>
        <w:ind w:firstLine="480"/>
        <w:rPr>
          <w:rFonts w:hint="eastAsia" w:hAnsi="Times New Roman" w:cs="Times New Roman"/>
          <w:color w:val="auto"/>
          <w:lang w:eastAsia="zh-CN"/>
        </w:rPr>
      </w:pPr>
      <w:r>
        <w:rPr>
          <w:rFonts w:hint="default" w:ascii="Times New Roman" w:hAnsi="Times New Roman" w:cs="Times New Roman"/>
          <w:color w:val="auto"/>
        </w:rPr>
        <w:t>本项目</w:t>
      </w:r>
      <w:r>
        <w:rPr>
          <w:rFonts w:hint="eastAsia" w:hAnsi="Times New Roman" w:cs="Times New Roman"/>
          <w:color w:val="auto"/>
          <w:lang w:eastAsia="zh-CN"/>
        </w:rPr>
        <w:t>未设食堂，故不产生油烟废气。</w:t>
      </w:r>
    </w:p>
    <w:p>
      <w:pPr>
        <w:pStyle w:val="41"/>
        <w:ind w:firstLine="480"/>
        <w:rPr>
          <w:rFonts w:hint="default" w:ascii="Times New Roman" w:hAnsi="Times New Roman" w:cs="Times New Roman"/>
          <w:color w:val="auto"/>
          <w:lang w:val="en-US"/>
        </w:rPr>
      </w:pPr>
      <w:r>
        <w:rPr>
          <w:rFonts w:hint="default" w:ascii="Times New Roman" w:hAnsi="Times New Roman" w:cs="Times New Roman"/>
          <w:color w:val="auto"/>
        </w:rPr>
        <w:t>③</w:t>
      </w:r>
      <w:r>
        <w:rPr>
          <w:rFonts w:hint="default" w:ascii="Times New Roman" w:hAnsi="Times New Roman" w:cs="Times New Roman"/>
          <w:color w:val="auto"/>
          <w:lang w:val="en-US"/>
        </w:rPr>
        <w:t>装卸、堆存粉尘</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项目运营期粉尘排放量很小对环境基本无影响。</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本项目运营期废气采用上述治理措施处理后，完全可以保证各污染物的达标排放，在经济、技术上均是可行的。</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（2）水污染防治措施可行性分析结论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本项目运营期产生的废水包括清洗废水和生活污水。清洗废水中主要污染物为SS，清洗工序配套设置有沉降池，清洗废水经沉淀</w:t>
      </w:r>
      <w:r>
        <w:rPr>
          <w:rFonts w:hint="default" w:ascii="Times New Roman" w:hAnsi="Times New Roman" w:cs="Times New Roman"/>
          <w:color w:val="auto"/>
          <w:lang w:val="en-US"/>
        </w:rPr>
        <w:t>过滤</w:t>
      </w:r>
      <w:r>
        <w:rPr>
          <w:rFonts w:hint="default" w:ascii="Times New Roman" w:hAnsi="Times New Roman" w:cs="Times New Roman"/>
          <w:color w:val="auto"/>
        </w:rPr>
        <w:t>处理后</w:t>
      </w:r>
      <w:r>
        <w:rPr>
          <w:rFonts w:hint="default" w:ascii="Times New Roman" w:hAnsi="Times New Roman" w:cs="Times New Roman"/>
          <w:color w:val="auto"/>
          <w:lang w:val="en-US"/>
        </w:rPr>
        <w:t>，</w:t>
      </w:r>
      <w:r>
        <w:rPr>
          <w:rFonts w:hint="default" w:ascii="Times New Roman" w:hAnsi="Times New Roman" w:cs="Times New Roman"/>
          <w:color w:val="auto"/>
        </w:rPr>
        <w:t>回用于原料清洗和喷淋工序，不外排；生活污水中不含有毒有害物质，主要污染物为COD</w:t>
      </w:r>
      <w:r>
        <w:rPr>
          <w:rFonts w:hint="default" w:ascii="Times New Roman" w:hAnsi="Times New Roman" w:cs="Times New Roman"/>
          <w:color w:val="auto"/>
          <w:vertAlign w:val="subscript"/>
        </w:rPr>
        <w:t>Cr</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rPr>
        <w:t>、SS、NH</w:t>
      </w:r>
      <w:r>
        <w:rPr>
          <w:rFonts w:hint="default" w:ascii="Times New Roman" w:hAnsi="Times New Roman" w:cs="Times New Roman"/>
          <w:color w:val="auto"/>
          <w:vertAlign w:val="subscript"/>
        </w:rPr>
        <w:t>3</w:t>
      </w:r>
      <w:r>
        <w:rPr>
          <w:rFonts w:hint="default" w:ascii="Times New Roman" w:hAnsi="Times New Roman" w:cs="Times New Roman"/>
          <w:color w:val="auto"/>
        </w:rPr>
        <w:t>-N等，</w:t>
      </w:r>
      <w:r>
        <w:rPr>
          <w:rFonts w:hint="eastAsia" w:hAnsi="Times New Roman" w:cs="Times New Roman"/>
          <w:color w:val="auto"/>
          <w:lang w:eastAsia="zh-CN"/>
        </w:rPr>
        <w:t>排入化粪池后</w:t>
      </w:r>
      <w:r>
        <w:rPr>
          <w:rFonts w:hint="default" w:ascii="Times New Roman" w:hAnsi="Times New Roman" w:cs="Times New Roman"/>
          <w:color w:val="auto"/>
        </w:rPr>
        <w:t>至和硕县污水处理厂处理。不会对环境造成污染。</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本项目废水的治理措施成熟、可靠，简单、有效，投资较低，从经济、技术上来讲均是可行的。</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（3）噪声防治措施可行性分析结论</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本项目采取的隔声、减振、消声、绿化等降噪措施均为较成熟的噪声控制措施，可以满足噪声防治的需要，使厂界噪声满足《工业企业厂界环境噪声排放标准》（GB12348-2008）中的3类区标准。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（4）固废防治措施可行性分析</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本项目运营期拟采取的固体废物处置措施合理可行，生产固废和生活垃圾处置率可达100%，处置费用较低，因此本项目固废处置措施从技术、经济上来讲是可行的。</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生产固废中的分拣废物、不合格产品、沉降池污泥均不属于危险废物。设固废暂存区，分拣废物可暂存于该区域，定期委托环卫部门清运至和硕县固废处置中心</w:t>
      </w:r>
      <w:r>
        <w:rPr>
          <w:rFonts w:hint="default" w:ascii="Times New Roman" w:hAnsi="Times New Roman" w:cs="Times New Roman"/>
          <w:color w:val="auto"/>
          <w:lang w:val="en-US"/>
        </w:rPr>
        <w:t>垃圾填埋场</w:t>
      </w:r>
      <w:r>
        <w:rPr>
          <w:rFonts w:hint="default" w:ascii="Times New Roman" w:hAnsi="Times New Roman" w:cs="Times New Roman"/>
          <w:color w:val="auto"/>
        </w:rPr>
        <w:t>填埋处置；沉降池污泥委托环卫部门清运填埋；不合格产品一经产生即运至造粒车间重新造粒。本项目过滤网每季度更换一次，废过滤网为不锈钢材质，杂质主要为沙粒、木屑等，属于 I类一般工业固体废物，采用专用容器妥善贮存，定期清运至工业固废填埋场处理。</w:t>
      </w:r>
    </w:p>
    <w:p>
      <w:pPr>
        <w:pStyle w:val="55"/>
        <w:spacing w:afterLines="0"/>
        <w:ind w:firstLine="480"/>
        <w:rPr>
          <w:rFonts w:hint="default" w:ascii="Times New Roman" w:hAnsi="Times New Roman" w:cs="Times New Roman"/>
          <w:color w:val="auto"/>
        </w:rPr>
      </w:pPr>
      <w:r>
        <w:rPr>
          <w:rFonts w:hint="default" w:ascii="Times New Roman" w:hAnsi="Times New Roman" w:cs="Times New Roman"/>
          <w:color w:val="auto"/>
        </w:rPr>
        <w:t>废活性炭及废UV灯管集中收集暂存于危废暂存间，委托有资质的单位定期清运处理。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生活垃圾经垃圾箱收集后由环卫部门统一清运至和硕县</w:t>
      </w:r>
      <w:r>
        <w:rPr>
          <w:rFonts w:hint="default" w:ascii="Times New Roman" w:hAnsi="Times New Roman" w:cs="Times New Roman"/>
          <w:color w:val="auto"/>
          <w:lang w:val="en-US"/>
        </w:rPr>
        <w:t>生活垃圾</w:t>
      </w:r>
      <w:r>
        <w:rPr>
          <w:rFonts w:hint="default" w:ascii="Times New Roman" w:hAnsi="Times New Roman" w:cs="Times New Roman"/>
          <w:color w:val="auto"/>
        </w:rPr>
        <w:t>填埋</w:t>
      </w:r>
      <w:r>
        <w:rPr>
          <w:rFonts w:hint="default" w:ascii="Times New Roman" w:hAnsi="Times New Roman" w:cs="Times New Roman"/>
          <w:color w:val="auto"/>
          <w:lang w:val="en-US"/>
        </w:rPr>
        <w:t>场</w:t>
      </w:r>
      <w:r>
        <w:rPr>
          <w:rFonts w:hint="default" w:ascii="Times New Roman" w:hAnsi="Times New Roman" w:cs="Times New Roman"/>
          <w:color w:val="auto"/>
        </w:rPr>
        <w:t>填埋处置。</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本项目运营期采取的固体废物处置措施合理可行，生产固废和生活垃圾处置率可达100%，因此本项目固废处置措施是可行的。</w:t>
      </w:r>
    </w:p>
    <w:p>
      <w:pPr>
        <w:pStyle w:val="7"/>
        <w:bidi w:val="0"/>
        <w:ind w:firstLine="482" w:firstLineChars="200"/>
        <w:rPr>
          <w:rFonts w:hint="default"/>
          <w:color w:val="auto"/>
          <w:lang w:val="en-US" w:eastAsia="zh-CN"/>
        </w:rPr>
      </w:pPr>
      <w:bookmarkStart w:id="66" w:name="_Toc6538"/>
      <w:bookmarkStart w:id="67" w:name="_Toc16644"/>
      <w:bookmarkStart w:id="68" w:name="_Toc479687868"/>
      <w:bookmarkStart w:id="69" w:name="_Toc8313"/>
      <w:bookmarkStart w:id="70" w:name="_Toc24354_WPSOffice_Level2"/>
      <w:bookmarkStart w:id="71" w:name="_Toc524431488"/>
      <w:bookmarkStart w:id="72" w:name="_Toc23741"/>
      <w:r>
        <w:rPr>
          <w:rFonts w:hint="eastAsia"/>
          <w:color w:val="auto"/>
          <w:lang w:val="en-US" w:eastAsia="zh-CN"/>
        </w:rPr>
        <w:t>5.1</w:t>
      </w:r>
      <w:r>
        <w:rPr>
          <w:rFonts w:hint="default"/>
          <w:color w:val="auto"/>
          <w:lang w:val="en-US" w:eastAsia="zh-CN"/>
        </w:rPr>
        <w:t>.5 环境风险评价结论</w:t>
      </w:r>
      <w:bookmarkEnd w:id="66"/>
      <w:bookmarkEnd w:id="67"/>
      <w:bookmarkEnd w:id="68"/>
      <w:bookmarkEnd w:id="69"/>
      <w:bookmarkEnd w:id="70"/>
      <w:bookmarkEnd w:id="71"/>
      <w:bookmarkEnd w:id="72"/>
    </w:p>
    <w:p>
      <w:pPr>
        <w:pStyle w:val="41"/>
        <w:ind w:firstLine="480"/>
        <w:rPr>
          <w:rFonts w:hint="default" w:ascii="Times New Roman" w:hAnsi="Times New Roman" w:cs="Times New Roman"/>
          <w:color w:val="auto"/>
        </w:rPr>
      </w:pPr>
      <w:r>
        <w:rPr>
          <w:rFonts w:hint="default" w:ascii="Times New Roman" w:hAnsi="Times New Roman" w:cs="Times New Roman"/>
          <w:color w:val="auto"/>
        </w:rPr>
        <w:t>根据分析结果，本项目运营过程中主要的环境风险为火灾，但不存在重大危险源，风险评价工作等级确定为</w:t>
      </w:r>
      <w:r>
        <w:rPr>
          <w:rFonts w:hint="default" w:ascii="Times New Roman" w:hAnsi="Times New Roman" w:cs="Times New Roman"/>
          <w:color w:val="auto"/>
          <w:lang w:val="en-US"/>
        </w:rPr>
        <w:t>简单评价</w:t>
      </w:r>
      <w:r>
        <w:rPr>
          <w:rFonts w:hint="default" w:ascii="Times New Roman" w:hAnsi="Times New Roman" w:cs="Times New Roman"/>
          <w:color w:val="auto"/>
        </w:rPr>
        <w:t>。建设单位在建设过程中应落实本项目提出的风险防范措施，并根据今后实际生产情况结合本报告中提出的事故应急预案，制定更详实的应急预案，确保防范措施的运行。在落实风险防范措施、做好应急预案的前提下，本项目的风险处于可接受水平。</w:t>
      </w:r>
    </w:p>
    <w:p>
      <w:pPr>
        <w:pStyle w:val="7"/>
        <w:bidi w:val="0"/>
        <w:ind w:firstLine="482" w:firstLineChars="200"/>
        <w:rPr>
          <w:rFonts w:hint="default"/>
          <w:color w:val="auto"/>
          <w:lang w:val="en-US" w:eastAsia="zh-CN"/>
        </w:rPr>
      </w:pPr>
      <w:bookmarkStart w:id="73" w:name="_Toc19550_WPSOffice_Level2"/>
      <w:bookmarkStart w:id="74" w:name="_Toc32670"/>
      <w:bookmarkStart w:id="75" w:name="_Toc3567"/>
      <w:bookmarkStart w:id="76" w:name="_Toc26954"/>
      <w:bookmarkStart w:id="77" w:name="_Toc11834"/>
      <w:bookmarkStart w:id="78" w:name="_Toc524431490"/>
      <w:r>
        <w:rPr>
          <w:rFonts w:hint="eastAsia"/>
          <w:color w:val="auto"/>
          <w:lang w:val="en-US" w:eastAsia="zh-CN"/>
        </w:rPr>
        <w:t>5.1</w:t>
      </w:r>
      <w:r>
        <w:rPr>
          <w:rFonts w:hint="default"/>
          <w:color w:val="auto"/>
          <w:lang w:val="en-US" w:eastAsia="zh-CN"/>
        </w:rPr>
        <w:t>.6 合理性分析结论</w:t>
      </w:r>
      <w:bookmarkEnd w:id="73"/>
      <w:bookmarkEnd w:id="74"/>
      <w:bookmarkEnd w:id="75"/>
      <w:bookmarkEnd w:id="76"/>
      <w:bookmarkEnd w:id="77"/>
      <w:bookmarkEnd w:id="78"/>
    </w:p>
    <w:p>
      <w:pPr>
        <w:pStyle w:val="41"/>
        <w:ind w:firstLine="480"/>
        <w:rPr>
          <w:rFonts w:hint="default" w:ascii="Times New Roman" w:hAnsi="Times New Roman" w:cs="Times New Roman"/>
          <w:color w:val="auto"/>
        </w:rPr>
      </w:pPr>
      <w:r>
        <w:rPr>
          <w:rFonts w:hint="default" w:ascii="Times New Roman" w:hAnsi="Times New Roman" w:cs="Times New Roman"/>
          <w:color w:val="auto"/>
        </w:rPr>
        <w:t>从土地利用、环境功能区划、区域环境敏感因素、环境容量、基础设施条件等角度衡量，本项目厂址选择是可行的。</w:t>
      </w:r>
    </w:p>
    <w:p>
      <w:pPr>
        <w:widowControl/>
        <w:jc w:val="left"/>
        <w:rPr>
          <w:rFonts w:hint="default" w:ascii="Times New Roman" w:hAnsi="Times New Roman" w:cs="Times New Roman"/>
          <w:color w:val="auto"/>
          <w:szCs w:val="22"/>
          <w:lang w:val="zh-CN"/>
        </w:rPr>
      </w:pPr>
      <w:r>
        <w:rPr>
          <w:rFonts w:hint="default" w:ascii="Times New Roman" w:hAnsi="Times New Roman" w:cs="Times New Roman"/>
          <w:color w:val="auto"/>
          <w:szCs w:val="22"/>
          <w:lang w:val="zh-CN"/>
        </w:rPr>
        <w:t>对照《产业结构调整指导目录》（</w:t>
      </w:r>
      <w:r>
        <w:rPr>
          <w:rFonts w:hint="default" w:ascii="Times New Roman" w:hAnsi="Times New Roman" w:cs="Times New Roman"/>
          <w:color w:val="auto"/>
          <w:szCs w:val="22"/>
        </w:rPr>
        <w:t>2019</w:t>
      </w:r>
      <w:r>
        <w:rPr>
          <w:rFonts w:hint="default" w:ascii="Times New Roman" w:hAnsi="Times New Roman" w:cs="Times New Roman"/>
          <w:color w:val="auto"/>
          <w:szCs w:val="22"/>
          <w:lang w:val="zh-CN"/>
        </w:rPr>
        <w:t>年本），本项目属于第一类“鼓励类”中“</w:t>
      </w:r>
      <w:r>
        <w:rPr>
          <w:rFonts w:hint="default" w:ascii="Times New Roman" w:hAnsi="Times New Roman" w:cs="Times New Roman"/>
          <w:color w:val="auto"/>
          <w:szCs w:val="22"/>
        </w:rPr>
        <w:t>四十三</w:t>
      </w:r>
      <w:r>
        <w:rPr>
          <w:rFonts w:hint="default" w:ascii="Times New Roman" w:hAnsi="Times New Roman" w:cs="Times New Roman"/>
          <w:color w:val="auto"/>
          <w:szCs w:val="22"/>
          <w:lang w:val="zh-CN"/>
        </w:rPr>
        <w:t>、环境保护与资源节约综合利用”类“</w:t>
      </w:r>
      <w:r>
        <w:rPr>
          <w:rFonts w:hint="default" w:ascii="Times New Roman" w:hAnsi="Times New Roman" w:cs="Times New Roman"/>
          <w:color w:val="auto"/>
          <w:szCs w:val="22"/>
        </w:rPr>
        <w:t>27</w:t>
      </w:r>
      <w:r>
        <w:rPr>
          <w:rFonts w:hint="default" w:ascii="Times New Roman" w:hAnsi="Times New Roman" w:cs="Times New Roman"/>
          <w:color w:val="auto"/>
          <w:szCs w:val="22"/>
          <w:lang w:val="zh-CN"/>
        </w:rPr>
        <w:t>、</w:t>
      </w:r>
      <w:r>
        <w:rPr>
          <w:rFonts w:hint="default" w:ascii="Times New Roman" w:hAnsi="Times New Roman" w:cs="Times New Roman"/>
          <w:color w:val="auto"/>
          <w:szCs w:val="22"/>
        </w:rPr>
        <w:t>废旧木材、废旧电子产品、废印刷电路板、废旧电池、废旧船舶、废旧农机、废塑料、废旧纺织品及纺织废料和边角料、废（碎）玻璃、废橡胶、废油脂等资源循环再利用技术、设备开发及应用</w:t>
      </w:r>
      <w:r>
        <w:rPr>
          <w:rFonts w:hint="default" w:ascii="Times New Roman" w:hAnsi="Times New Roman" w:cs="Times New Roman"/>
          <w:color w:val="auto"/>
          <w:szCs w:val="22"/>
          <w:lang w:val="zh-CN"/>
        </w:rPr>
        <w:t>”项目，符合国家产业政策。</w:t>
      </w:r>
    </w:p>
    <w:p>
      <w:pPr>
        <w:pStyle w:val="7"/>
        <w:bidi w:val="0"/>
        <w:ind w:firstLine="482" w:firstLineChars="200"/>
        <w:rPr>
          <w:rFonts w:hint="default"/>
          <w:color w:val="auto"/>
          <w:lang w:val="en-US" w:eastAsia="zh-CN"/>
        </w:rPr>
      </w:pPr>
      <w:bookmarkStart w:id="79" w:name="_Toc6312"/>
      <w:bookmarkStart w:id="80" w:name="_Toc24758_WPSOffice_Level2"/>
      <w:bookmarkStart w:id="81" w:name="_Toc524431492"/>
      <w:bookmarkStart w:id="82" w:name="_Toc31804"/>
      <w:bookmarkStart w:id="83" w:name="_Toc9737"/>
      <w:bookmarkStart w:id="84" w:name="_Toc9110"/>
      <w:r>
        <w:rPr>
          <w:rFonts w:hint="eastAsia"/>
          <w:color w:val="auto"/>
          <w:lang w:val="en-US" w:eastAsia="zh-CN"/>
        </w:rPr>
        <w:t>5.1</w:t>
      </w:r>
      <w:r>
        <w:rPr>
          <w:rFonts w:hint="default"/>
          <w:color w:val="auto"/>
          <w:lang w:val="en-US" w:eastAsia="zh-CN"/>
        </w:rPr>
        <w:t>.</w:t>
      </w:r>
      <w:r>
        <w:rPr>
          <w:rFonts w:hint="eastAsia"/>
          <w:color w:val="auto"/>
          <w:lang w:val="en-US" w:eastAsia="zh-CN"/>
        </w:rPr>
        <w:t>7</w:t>
      </w:r>
      <w:r>
        <w:rPr>
          <w:rFonts w:hint="default"/>
          <w:color w:val="auto"/>
          <w:lang w:val="en-US" w:eastAsia="zh-CN"/>
        </w:rPr>
        <w:t>环评总结论</w:t>
      </w:r>
      <w:bookmarkEnd w:id="79"/>
      <w:bookmarkEnd w:id="80"/>
      <w:bookmarkEnd w:id="81"/>
      <w:bookmarkEnd w:id="82"/>
      <w:bookmarkEnd w:id="83"/>
      <w:bookmarkEnd w:id="84"/>
    </w:p>
    <w:p>
      <w:pPr>
        <w:pStyle w:val="41"/>
        <w:ind w:firstLine="480"/>
        <w:rPr>
          <w:rFonts w:hint="default" w:ascii="Times New Roman" w:hAnsi="Times New Roman" w:cs="Times New Roman"/>
          <w:color w:val="auto"/>
        </w:rPr>
      </w:pPr>
      <w:r>
        <w:rPr>
          <w:rFonts w:hint="default" w:ascii="Times New Roman" w:hAnsi="Times New Roman" w:cs="Times New Roman"/>
          <w:color w:val="auto"/>
        </w:rPr>
        <w:t>本项目符合园区规划，厂址选择合理、符合产业政策；生产工艺和装备先进成熟；各项污染物能够达标排放；环境风险水平在可接受的程度内；通过公众参与分析，当地群众支持该项目建设。但考虑项目在建设过程中的不确定因素，项目建设过程中认真落实环境保护“三同时”，严格落实设计和环评报告提出的污染防治措施和环境保护措施，并加强环保设施的运行维护和管理，保证各种环保设施的正常运行和污染物长期稳定达标排放。在落实并保证以上条件实施的前提下，从环保角度分析，该项目建设是可行的。</w:t>
      </w:r>
    </w:p>
    <w:p>
      <w:pPr>
        <w:pStyle w:val="7"/>
        <w:bidi w:val="0"/>
        <w:ind w:firstLine="482" w:firstLineChars="200"/>
        <w:rPr>
          <w:rFonts w:hint="default"/>
          <w:color w:val="auto"/>
          <w:lang w:val="en-US" w:eastAsia="zh-CN"/>
        </w:rPr>
      </w:pPr>
      <w:bookmarkStart w:id="85" w:name="_Toc29850"/>
      <w:bookmarkStart w:id="86" w:name="_Toc13795"/>
      <w:bookmarkStart w:id="87" w:name="_Toc7586"/>
      <w:bookmarkStart w:id="88" w:name="_Toc7655"/>
      <w:bookmarkStart w:id="89" w:name="_Toc275162306"/>
      <w:bookmarkStart w:id="90" w:name="_Toc275187941"/>
      <w:bookmarkStart w:id="91" w:name="_Toc21168_WPSOffice_Level2"/>
      <w:bookmarkStart w:id="92" w:name="_Toc275162467"/>
      <w:bookmarkStart w:id="93" w:name="_Toc524431493"/>
      <w:r>
        <w:rPr>
          <w:rFonts w:hint="eastAsia"/>
          <w:color w:val="auto"/>
          <w:lang w:val="en-US" w:eastAsia="zh-CN"/>
        </w:rPr>
        <w:t>5.1</w:t>
      </w:r>
      <w:r>
        <w:rPr>
          <w:rFonts w:hint="default"/>
          <w:color w:val="auto"/>
          <w:lang w:val="en-US" w:eastAsia="zh-CN"/>
        </w:rPr>
        <w:t>.</w:t>
      </w:r>
      <w:r>
        <w:rPr>
          <w:rFonts w:hint="eastAsia"/>
          <w:color w:val="auto"/>
          <w:lang w:val="en-US" w:eastAsia="zh-CN"/>
        </w:rPr>
        <w:t>8</w:t>
      </w:r>
      <w:r>
        <w:rPr>
          <w:rFonts w:hint="default"/>
          <w:color w:val="auto"/>
          <w:lang w:val="en-US" w:eastAsia="zh-CN"/>
        </w:rPr>
        <w:t xml:space="preserve"> 要求及建议</w:t>
      </w:r>
      <w:bookmarkEnd w:id="85"/>
      <w:bookmarkEnd w:id="86"/>
      <w:bookmarkEnd w:id="87"/>
      <w:bookmarkEnd w:id="88"/>
      <w:bookmarkEnd w:id="89"/>
      <w:bookmarkEnd w:id="90"/>
      <w:bookmarkEnd w:id="91"/>
      <w:bookmarkEnd w:id="92"/>
      <w:bookmarkEnd w:id="93"/>
    </w:p>
    <w:p>
      <w:pPr>
        <w:pStyle w:val="41"/>
        <w:ind w:firstLine="480"/>
        <w:rPr>
          <w:rFonts w:hint="default" w:ascii="Times New Roman" w:hAnsi="Times New Roman" w:cs="Times New Roman"/>
          <w:color w:val="auto"/>
        </w:rPr>
      </w:pPr>
      <w:r>
        <w:rPr>
          <w:rFonts w:hint="default" w:ascii="Times New Roman" w:hAnsi="Times New Roman" w:cs="Times New Roman"/>
          <w:color w:val="auto"/>
        </w:rPr>
        <w:t>（1）确保落实各项环保措施，加强环境管理，以保证污染防治达到预期效果。</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rPr>
        <w:t>2</w:t>
      </w:r>
      <w:r>
        <w:rPr>
          <w:rFonts w:hint="default" w:ascii="Times New Roman" w:hAnsi="Times New Roman" w:cs="Times New Roman"/>
          <w:color w:val="auto"/>
        </w:rPr>
        <w:t>）应保持良好的通风环境，以便操作工人有良好的工作环境，发给作业人员适用、有效的防护用品，如面罩、手套、工作服等。</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rPr>
        <w:t>3</w:t>
      </w:r>
      <w:r>
        <w:rPr>
          <w:rFonts w:hint="default" w:ascii="Times New Roman" w:hAnsi="Times New Roman" w:cs="Times New Roman"/>
          <w:color w:val="auto"/>
        </w:rPr>
        <w:t>）加强管理，强化企业职工自身的环保意识和事故风险意识。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rPr>
        <w:t>4</w:t>
      </w:r>
      <w:r>
        <w:rPr>
          <w:rFonts w:hint="default" w:ascii="Times New Roman" w:hAnsi="Times New Roman" w:cs="Times New Roman"/>
          <w:color w:val="auto"/>
        </w:rPr>
        <w:t>）各种固体废弃物要分类收集储存，及时清运处理。</w:t>
      </w:r>
    </w:p>
    <w:p>
      <w:pPr>
        <w:pStyle w:val="41"/>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rPr>
        <w:t>5</w:t>
      </w:r>
      <w:r>
        <w:rPr>
          <w:rFonts w:hint="default" w:ascii="Times New Roman" w:hAnsi="Times New Roman" w:cs="Times New Roman"/>
          <w:color w:val="auto"/>
        </w:rPr>
        <w:t>）加强设备维护和保养，确保各项环保设施的正常运转。</w:t>
      </w:r>
    </w:p>
    <w:p>
      <w:pPr>
        <w:pStyle w:val="41"/>
        <w:ind w:firstLine="480"/>
        <w:rPr>
          <w:rFonts w:hint="eastAsia" w:eastAsia="宋体"/>
          <w:color w:val="auto"/>
        </w:rPr>
      </w:pPr>
      <w:r>
        <w:rPr>
          <w:rFonts w:hint="default" w:ascii="Times New Roman" w:hAnsi="Times New Roman" w:cs="Times New Roman"/>
          <w:color w:val="auto"/>
        </w:rPr>
        <w:t>（</w:t>
      </w:r>
      <w:r>
        <w:rPr>
          <w:rFonts w:hint="default" w:ascii="Times New Roman" w:hAnsi="Times New Roman" w:cs="Times New Roman"/>
          <w:color w:val="auto"/>
          <w:lang w:val="en-US"/>
        </w:rPr>
        <w:t>6）</w:t>
      </w:r>
      <w:r>
        <w:rPr>
          <w:rFonts w:hint="default" w:ascii="Times New Roman" w:hAnsi="Times New Roman" w:cs="Times New Roman"/>
          <w:color w:val="auto"/>
        </w:rPr>
        <w:t>加强厂区绿化工作，种植绿化林带。</w:t>
      </w:r>
    </w:p>
    <w:bookmarkEnd w:id="40"/>
    <w:bookmarkEnd w:id="41"/>
    <w:p>
      <w:pPr>
        <w:pStyle w:val="6"/>
        <w:bidi w:val="0"/>
        <w:rPr>
          <w:color w:val="auto"/>
        </w:rPr>
      </w:pPr>
      <w:bookmarkStart w:id="94" w:name="_Toc14940"/>
      <w:bookmarkStart w:id="95" w:name="_Toc18915025"/>
      <w:r>
        <w:rPr>
          <w:rFonts w:hint="eastAsia"/>
          <w:color w:val="auto"/>
        </w:rPr>
        <w:t>5</w:t>
      </w:r>
      <w:r>
        <w:rPr>
          <w:color w:val="auto"/>
        </w:rPr>
        <w:t>.2</w:t>
      </w:r>
      <w:r>
        <w:rPr>
          <w:rFonts w:hint="eastAsia"/>
          <w:color w:val="auto"/>
        </w:rPr>
        <w:t>审批部门审批决定</w:t>
      </w:r>
      <w:bookmarkEnd w:id="94"/>
      <w:bookmarkEnd w:id="95"/>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你公司报送的由新疆中测众联环保咨询服务有限公司蔡杰、鲍宏岩、沈歆编制的《和硕县富农塑料制品厂废旧塑料回收利用及生产加工项目环境影响报告书》（以下简</w:t>
      </w:r>
      <w:r>
        <w:rPr>
          <w:rFonts w:hint="eastAsia" w:eastAsia="宋体"/>
          <w:color w:val="auto"/>
        </w:rPr>
        <w:t>审批部门审批决定</w:t>
      </w:r>
      <w:r>
        <w:rPr>
          <w:rFonts w:hint="default" w:ascii="Times New Roman" w:hAnsi="Times New Roman" w:eastAsia="宋体" w:cs="Times New Roman"/>
          <w:color w:val="auto"/>
          <w:sz w:val="24"/>
          <w:szCs w:val="24"/>
        </w:rPr>
        <w:t>称《报告书》）、和硕县保护局《关于和硕县富农塑料制品厂废旧塑料回收利用及生产加工项目环境影响报告书的初审意见》（硕环评价函［2020]20号）及《申请报告》已收悉，经我局研究，现批复如下：</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一、该项目为和硕县富农塑料制品厂新建项目，建设地点位于新疆巴州和硕经济开发区清水河综合园区，中心地理坐标为：东经86°55'2.46”，北纬42° 16'17.67”。项目区东侧、南侧均为空地，北侧为再生源有限责任公司，西侧为园区道路。依据和硕经济开发区管委会《证明》，项目用地性质为工业用地，选址及拟建内容符合和硕县近期建设规划。该项目拟占地25342㎡,总建筑面积10007.21㎡,拟建设滴灌带生产线10条，PE软带生产线2条，破碎造粒生产线4条，地膜生产线6条，三通直接生产线2条；年回收废旧滴灌带10000t,年产滴灌带7605t、PE 软带3276t、三通351t、地膜10000t、再生颗粒9593.32t。项目建设内容包括主体工程、辅助工程、仓储工程、公用工程及环保工程，其中主体工程建设内容为：1#生产车间（占地面积500㎡,设有10条滴灌带生产线、2条PE软带生产线、2条三通生产线），2#再生造粒车间（4条破碎造粒生产线），3#地膜生产车间（6条地膜生产线），配套建设6座库房；辅助工程建设内容包括：办公生活区、冷却循环水池（1座，总容积150</w:t>
      </w:r>
      <w:r>
        <w:rPr>
          <w:rFonts w:hint="eastAsia" w:eastAsia="仿宋_GB2312"/>
          <w:snapToGrid/>
          <w:color w:val="auto"/>
          <w:kern w:val="2"/>
          <w:sz w:val="28"/>
          <w:szCs w:val="28"/>
          <w:lang w:val="en-US" w:eastAsia="zh-CN" w:bidi="ar-SA"/>
        </w:rPr>
        <w:t>m³</w:t>
      </w:r>
      <w:r>
        <w:rPr>
          <w:rFonts w:hint="eastAsia" w:ascii="Times New Roman" w:hAnsi="Times New Roman" w:eastAsia="宋体" w:cs="Times New Roman"/>
          <w:color w:val="auto"/>
          <w:sz w:val="24"/>
          <w:szCs w:val="24"/>
          <w:lang w:eastAsia="zh-CN"/>
        </w:rPr>
        <w:t>)、六级循环沉淀池（总容积1100</w:t>
      </w:r>
      <w:r>
        <w:rPr>
          <w:rFonts w:hint="eastAsia" w:cs="Times New Roman"/>
          <w:color w:val="auto"/>
          <w:sz w:val="24"/>
          <w:szCs w:val="24"/>
          <w:lang w:val="en-US" w:eastAsia="zh-CN"/>
        </w:rPr>
        <w:t>m³</w:t>
      </w:r>
      <w:r>
        <w:rPr>
          <w:rFonts w:hint="eastAsia" w:ascii="Times New Roman" w:hAnsi="Times New Roman" w:eastAsia="宋体" w:cs="Times New Roman"/>
          <w:color w:val="auto"/>
          <w:sz w:val="24"/>
          <w:szCs w:val="24"/>
          <w:lang w:eastAsia="zh-CN"/>
        </w:rPr>
        <w:t>)、消防水池（300m</w:t>
      </w:r>
      <w:r>
        <w:rPr>
          <w:rFonts w:hint="eastAsia" w:cs="Times New Roman"/>
          <w:color w:val="auto"/>
          <w:sz w:val="24"/>
          <w:szCs w:val="24"/>
          <w:lang w:val="en-US" w:eastAsia="zh-CN"/>
        </w:rPr>
        <w:t>³</w:t>
      </w:r>
      <w:r>
        <w:rPr>
          <w:rFonts w:hint="eastAsia" w:ascii="Times New Roman" w:hAnsi="Times New Roman" w:eastAsia="宋体" w:cs="Times New Roman"/>
          <w:color w:val="auto"/>
          <w:sz w:val="24"/>
          <w:szCs w:val="24"/>
          <w:lang w:eastAsia="zh-CN"/>
        </w:rPr>
        <w:t>);仓储工程建设内容为：1#、2#、4#废滴灌带原料堆场、3#成品堆场；公用工程建设内容为：供水系统、排水系统、供电系统、供热系统及消防系统；环保工程建设内容为：废气治理：熔融废气经集气罩＋活性炭箱＋UV光氧催化剂处理后，经15米排气筒达标排放，造粒和热塑定型工段设置集气罩＋等离子净化器处置；废水治理：生产废水经沉淀池沉淀过滤处理后回用于清洗、喷淋和冷却，生活污水经隔油池、化粪池预处理后通过管网排至和硕县污水处理厂，固废治理：不合格产品回用于生产，废过滤网集中收集后清运至和硕工业固废垃圾填埋场，废活性炭、废UV灯管暂存于危废暂存间，定期交由有危险处置资质的单位处置，生活垃圾统一收集后由环卫部门统一处理。施工期工艺流程为：场地平整－基础工程－主体工程－装饰工程－安装工程－工程验收－工程运营；运营期滴灌带、软带及三通生产工艺流程为：废旧滴灌带－分拣－破碎切条－人工进料－清洗脱水－热熔挤出－冷却造粒－再生聚乙烯颗粒（加入新聚乙烯树脂、抗老化剂、黑色母料）－拌料－热熔挤出－冷却－定型－滴灌带、软带、三通；地膜生产工艺流程为：聚乙烯颗粒－加料－热熔挤出－吹塑－卷取－打包－地膜。原辅材料年消耗量分别为：废旧滴灌带10000吨、聚乙烯1200吨（其中聚乙烯树脂600吨、500s聚乙烯600吨）、抗老化剂200吨、黑色母料300吨、新鲜水2635.2立方米、电99.2万千瓦时。项目总投资</w:t>
      </w:r>
      <w:r>
        <w:rPr>
          <w:rFonts w:hint="eastAsia" w:cs="Times New Roman"/>
          <w:color w:val="auto"/>
          <w:sz w:val="24"/>
          <w:szCs w:val="24"/>
          <w:lang w:val="en-US" w:eastAsia="zh-CN"/>
        </w:rPr>
        <w:t>2000</w:t>
      </w:r>
      <w:r>
        <w:rPr>
          <w:rFonts w:hint="eastAsia" w:ascii="Times New Roman" w:hAnsi="Times New Roman" w:eastAsia="宋体" w:cs="Times New Roman"/>
          <w:color w:val="auto"/>
          <w:sz w:val="24"/>
          <w:szCs w:val="24"/>
          <w:lang w:eastAsia="zh-CN"/>
        </w:rPr>
        <w:t>万元，其中环保投资</w:t>
      </w:r>
      <w:r>
        <w:rPr>
          <w:rFonts w:hint="eastAsia" w:cs="Times New Roman"/>
          <w:color w:val="auto"/>
          <w:sz w:val="24"/>
          <w:szCs w:val="24"/>
          <w:lang w:val="en-US" w:eastAsia="zh-CN"/>
        </w:rPr>
        <w:t>120</w:t>
      </w:r>
      <w:r>
        <w:rPr>
          <w:rFonts w:hint="eastAsia" w:ascii="Times New Roman" w:hAnsi="Times New Roman" w:eastAsia="宋体" w:cs="Times New Roman"/>
          <w:color w:val="auto"/>
          <w:sz w:val="24"/>
          <w:szCs w:val="24"/>
          <w:lang w:eastAsia="zh-CN"/>
        </w:rPr>
        <w:t>万元，占</w:t>
      </w:r>
      <w:r>
        <w:rPr>
          <w:rFonts w:hint="eastAsia" w:cs="Times New Roman"/>
          <w:color w:val="auto"/>
          <w:sz w:val="24"/>
          <w:szCs w:val="24"/>
          <w:lang w:eastAsia="zh-CN"/>
        </w:rPr>
        <w:t>总投资</w:t>
      </w:r>
      <w:r>
        <w:rPr>
          <w:rFonts w:hint="eastAsia" w:ascii="Times New Roman" w:hAnsi="Times New Roman" w:eastAsia="宋体" w:cs="Times New Roman"/>
          <w:color w:val="auto"/>
          <w:sz w:val="24"/>
          <w:szCs w:val="24"/>
          <w:lang w:eastAsia="zh-CN"/>
        </w:rPr>
        <w:t>的</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项目劳动定员30人，每天8小时工作制，年运行180天（11月至次年4月）。依据《和硕县富农塑料制品厂废旧塑料回收利用及生产加工项目环境影响报告书》的评价结论以及和硕县环保局对该项目的初审意见，从环境保护的角度，该项目在严格落实《报告书》各项生态和环保措施的前提下，我局同意该项目按报告书所列建设项目的性质、规模、地点、生产工艺及环境保护措施建设。</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二、项目在建设期和运营期要严格落实环评报告书中提出的各项环境保护和污染防治措施，严格执行环保“三同时”制度，确保各类污染物稳定达标排放，随时接受环保部门的监督检查，并重点做好以下工作：</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做好施工期环境保护工作。严格按照报告书中提出的有关污染治理措施，认真做好施工期粉尘污染防治和固体废物处置工作。加强场地环境管理，施工区域设置围挡，严禁大风天气进行土方作业，定期对施工现场进行清理、喷洒，防止粉尘污染；</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严禁现场搅拌混凝土，必须使用商混和预拌砂浆；建筑材料密闭存放或按规范要求实施覆盖，防止扬尘污染；施工现场集中堆放的土方应采取覆盖或喷淋保湿等措施，减少风对堆料表面细小颗粒物的侵蚀引起的扬尘量；建筑垃圾集中、分类堆放，及时清运；运输车辆采用密闭车斗，保证物料不遗撒外漏，并按照固定的路线和时间进行运输。建筑垃圾、施工人员生活垃圾以及包装材料等固体废物必须做到分类收集，统一清运至当地环卫部门指定地点进行处理。</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2、施工期废水主要为机械设备清洗废水和生活废水，机械设备清洗废水经隔油池和沉淀池处理后，用于施工现场洒水抑尘；生活废水集中收集后清运至和硕县生活污水处理厂进行处置，严禁外排。</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合理布局施工场地，采用低噪声机械设备，科学安排强噪声施工机械的工作频次，合理调配车辆来往行车密度，加强对设备的维修保养；加强施工管理，避免强噪声设备集中施工，厂界噪声控制执行《建筑施工场界环境噪声排放标准》（GB12523-2011)限值。</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运营期生产废气主要为聚乙烯颗粒加热过程中产生的废气、废塑料破碎产生的粉尘、废旧塑料堆存粉尘及食堂油烟废气，造粒车间、滴灌带生产车间及地膜车间设置在密闭厂房内，厂房内保持微负压状态，确保厂界无组织粉尘满足《合成树脂工业污染物排放表》表9中企业厂界颗粒物浓度限值（1mg/</w:t>
      </w:r>
      <w:r>
        <w:rPr>
          <w:rFonts w:hint="eastAsia" w:ascii="Times New Roman" w:hAnsi="Times New Roman" w:eastAsia="宋体" w:cs="Times New Roman"/>
          <w:color w:val="auto"/>
          <w:sz w:val="24"/>
          <w:szCs w:val="24"/>
          <w:lang w:val="en-US" w:eastAsia="zh-CN"/>
        </w:rPr>
        <w:t>m³</w:t>
      </w:r>
      <w:r>
        <w:rPr>
          <w:rFonts w:hint="eastAsia" w:ascii="Times New Roman" w:hAnsi="Times New Roman" w:eastAsia="宋体" w:cs="Times New Roman"/>
          <w:color w:val="auto"/>
          <w:sz w:val="24"/>
          <w:szCs w:val="24"/>
          <w:lang w:eastAsia="zh-CN"/>
        </w:rPr>
        <w:t>);车间挤出工段上方设置集气罩，有机废气集中收集后经管道引至等离子光氧一体化＋活性炭吸附装置处置，达到《合成树脂工业污染物排放表》表4排放限值要求后，经15m高排气筒达标排放；废旧滴灌带破碎机顶部设置雾化喷嘴进行喷淋降尘，废旧滴灌带堆存在封闭的原料仓库内，严禁敞开式作业过程；工人佩戴防尘口罩，减少工艺废气对员工的影响；食堂油烟经油烟净化器处理，排放浓度达到《饮食业油烟排放标准（试行）》（GB18480-2001)小型规模标准值后经高于房顶1米烟囱排放。</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运营期产生的废水主要为车间地面冲洗废水、废旧原料清洗废水、冷却水及生活污水。车间地面冲洗废水、废旧原料清洗废水、冷却水排入循环沉淀池处理后循环使用，生产季结束后自然蒸干，严禁外排，循环沉淀池底泥晾干后清掏运至县城垃圾填埋场填埋处理，并做好清运记录；各生产车间地面必须做防渗硬化处理。食堂废水经油水分离器处理后与生活污水一同经厂区防渗化粪池（容积60</w:t>
      </w:r>
      <w:r>
        <w:rPr>
          <w:rFonts w:hint="eastAsia" w:cs="Times New Roman"/>
          <w:color w:val="auto"/>
          <w:sz w:val="24"/>
          <w:szCs w:val="24"/>
          <w:lang w:val="en-US" w:eastAsia="zh-CN"/>
        </w:rPr>
        <w:t>m³</w:t>
      </w:r>
      <w:r>
        <w:rPr>
          <w:rFonts w:hint="eastAsia" w:ascii="Times New Roman" w:hAnsi="Times New Roman" w:eastAsia="宋体" w:cs="Times New Roman"/>
          <w:color w:val="auto"/>
          <w:sz w:val="24"/>
          <w:szCs w:val="24"/>
          <w:lang w:eastAsia="zh-CN"/>
        </w:rPr>
        <w:t>)处理后排入园区排水管网最终进入和硕县污水处理厂进行深度处理。</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6、选用低噪声或振动小的设备并进行合理布局，对各类设备噪声源采取有效的减振、隔声、消音等降噪措施；强噪声设备设置在隔声间内，加强设备运营维护，保持各类设备处于良好的运转状态，确保厂界噪声达到国家《工业企业厂界环境噪声排放标准》（GB12348-2008)中3类标准限值。</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7、运营期产生的固废包括废润滑油、</w:t>
      </w:r>
      <w:r>
        <w:rPr>
          <w:rFonts w:hint="eastAsia" w:ascii="Times New Roman" w:hAnsi="Times New Roman" w:eastAsia="宋体" w:cs="Times New Roman"/>
          <w:color w:val="auto"/>
          <w:sz w:val="24"/>
          <w:szCs w:val="24"/>
          <w:lang w:eastAsia="zh-CN"/>
        </w:rPr>
        <w:t>废活性炭</w:t>
      </w:r>
      <w:r>
        <w:rPr>
          <w:rFonts w:hint="eastAsia" w:ascii="Times New Roman" w:hAnsi="Times New Roman" w:eastAsia="宋体" w:cs="Times New Roman"/>
          <w:color w:val="auto"/>
          <w:sz w:val="24"/>
          <w:szCs w:val="24"/>
          <w:lang w:eastAsia="zh-CN"/>
        </w:rPr>
        <w:t>、废UV灯管、回收废料分拣废物、废边角料、不合格产品、沉淀池污泥、废滤网及生活垃圾。按照“减量化、资源化、无害化”处理原则，废润滑油、废活性炭及废UV灯管属于危险废物，严格按照《危险废物贮存污染控制标准》（GB18597-2001)要求进行管理，暂存在危废贮存间，定期交由有危险废物处理能力的单位进行处置；废边角料和不合格产品集中收集，回用于生产；废过滤网集中收集后定期清运至工业固废填埋场处理；循环沉淀池污泥、废旧滴灌带分拣固废和生活垃圾分类收集后，定期交由环卫部门处理。建立并完善各类污染物清运记录，做好环保档案资料保存及完善工作。</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8、厂区严格规范，产品原材料和成品应规范整齐的摆放于仓库内，并做好防火措施，制定突发环境事故应急预案，做好应急物资储备，完善各项规章制度，将安全隐患降至最低。加强对职工的环保、安全生产教育和劳动保护，增加岗位劳动防护设施，配备防尘口罩等防护设备，明确环保责任人，规范设置各类排污口，明确标识标牌。切实做好各项环境保护和安全生产工作。加强厂区绿化，植树种草，美化环境、净化空气，改善项目区生态环境。</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三、该项目大气主要污染物为挥发性有机污染物，排放量为1.265吨／年，为年度允许最高排放量；水污染物排放总量纳入城市生活污染物源总量控制指标内，污物排放总量从和硕县生活源总量指标中解决。</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四、持续开展清洁生产审核，不断完善生产工艺，逐步采用先进的生产工艺和污染防治措施，从工艺上削减污染物的产生量和排放量，实现节能、降耗、减排目标。</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五、该项目的日常环境监管由巴州生态环境局和硕县分局负责，巴州环境监察支队不定期抽查。项目建成调试运行正常后，按照要求委托第三方检测机构开展验收检测，自行组织环保验收，并将验收结果公示后报我局与和硕县分局，取得排污许可证验收合格后方可正式投入运营。</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六、你单位应在收到本批复后20个工作日内，将批准后的报告书送至和硕县分局，并按规定接受各级环境保护行政主管部门的监督检查。</w:t>
      </w:r>
    </w:p>
    <w:p>
      <w:pPr>
        <w:pStyle w:val="6"/>
        <w:rPr>
          <w:rFonts w:cs="Times New Roman"/>
          <w:color w:val="auto"/>
        </w:rPr>
      </w:pPr>
      <w:r>
        <w:rPr>
          <w:rFonts w:cs="Times New Roman"/>
          <w:color w:val="auto"/>
        </w:rPr>
        <w:t>5.3环评批复落实情况</w:t>
      </w:r>
      <w:bookmarkEnd w:id="38"/>
    </w:p>
    <w:p>
      <w:pPr>
        <w:ind w:firstLine="480"/>
        <w:rPr>
          <w:rFonts w:cs="Times New Roman"/>
          <w:color w:val="auto"/>
        </w:rPr>
      </w:pPr>
      <w:r>
        <w:rPr>
          <w:rFonts w:hint="eastAsia" w:eastAsia="宋体"/>
          <w:color w:val="auto"/>
        </w:rPr>
        <w:t>新疆中测测试有限责任公司对</w:t>
      </w:r>
      <w:r>
        <w:rPr>
          <w:rFonts w:hint="default" w:ascii="Times New Roman" w:hAnsi="Times New Roman" w:eastAsia="宋体" w:cs="Times New Roman"/>
          <w:color w:val="auto"/>
          <w:sz w:val="24"/>
          <w:szCs w:val="24"/>
        </w:rPr>
        <w:t>和硕县富农塑料制品厂废旧塑料回收利用及生产加工项目</w:t>
      </w:r>
      <w:r>
        <w:rPr>
          <w:rFonts w:hint="eastAsia" w:eastAsia="宋体"/>
          <w:color w:val="auto"/>
        </w:rPr>
        <w:t>环评批复要求及配套环保设施运行情况进行了现场检查，项目环评批复要求落实情况见表5</w:t>
      </w:r>
      <w:r>
        <w:rPr>
          <w:rFonts w:eastAsia="宋体"/>
          <w:color w:val="auto"/>
        </w:rPr>
        <w:t>-1</w:t>
      </w:r>
      <w:r>
        <w:rPr>
          <w:rFonts w:cs="Times New Roman"/>
          <w:color w:val="auto"/>
        </w:rPr>
        <w:t>。</w:t>
      </w:r>
    </w:p>
    <w:p>
      <w:pPr>
        <w:pStyle w:val="19"/>
        <w:rPr>
          <w:rFonts w:cs="Times New Roman"/>
          <w:color w:val="auto"/>
        </w:rPr>
      </w:pPr>
      <w:r>
        <w:rPr>
          <w:rFonts w:cs="Times New Roman"/>
          <w:color w:val="auto"/>
        </w:rPr>
        <w:t>表5-1     项目环评批复要求落实情况一览表</w:t>
      </w:r>
    </w:p>
    <w:tbl>
      <w:tblPr>
        <w:tblStyle w:val="22"/>
        <w:tblW w:w="889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3491"/>
        <w:gridCol w:w="3605"/>
        <w:gridCol w:w="10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序号</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环评批复意见</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落实情况</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是否落实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p>
        </w:tc>
        <w:tc>
          <w:tcPr>
            <w:tcW w:w="3491" w:type="dxa"/>
            <w:vAlign w:val="center"/>
          </w:tcPr>
          <w:p>
            <w:pPr>
              <w:widowControl w:val="0"/>
              <w:bidi w:val="0"/>
              <w:spacing w:line="240" w:lineRule="auto"/>
              <w:jc w:val="both"/>
              <w:rPr>
                <w:rFonts w:hint="eastAsia" w:ascii="Times New Roman" w:hAnsi="Times New Roman" w:eastAsia="宋体" w:cstheme="minorBidi"/>
                <w:color w:val="auto"/>
                <w:kern w:val="2"/>
                <w:sz w:val="21"/>
                <w:szCs w:val="21"/>
                <w:lang w:val="en-US" w:eastAsia="zh-CN" w:bidi="ar-SA"/>
              </w:rPr>
            </w:pPr>
            <w:r>
              <w:rPr>
                <w:rFonts w:hint="eastAsia" w:ascii="宋体" w:hAnsi="宋体" w:eastAsia="宋体" w:cs="宋体"/>
                <w:color w:val="auto"/>
                <w:sz w:val="21"/>
                <w:szCs w:val="21"/>
                <w:lang w:eastAsia="zh-CN"/>
              </w:rPr>
              <w:t>该项目为和硕县富农塑料制品厂新建项目，建设地点位于新疆巴州和硕经济开发区清水河综合园区，中心地理坐标为：东经86°55'2.46”，北纬42° 16'17.67”。项目区东侧、南侧均为空地，北侧为再生源有限责任公司，西侧为园区道路。依据和硕经济开发区管委会《证明》，项目用地性质为工业用地，选址及拟建内容符合和硕县近期建设规划。该项目拟占地25342㎡,总建筑面积10007.21㎡,拟建设滴灌带生产线10条，PE软带生产线2条，破碎造粒生产线4条，地膜生产线6条，三通直接生产线2条；年回收废旧滴灌带10000t,年产滴灌带7605t、PE 软带3276t、三通351t、地膜10000t、再生颗粒9593.32t。</w:t>
            </w:r>
          </w:p>
        </w:tc>
        <w:tc>
          <w:tcPr>
            <w:tcW w:w="3605" w:type="dxa"/>
            <w:vAlign w:val="center"/>
          </w:tcPr>
          <w:p>
            <w:pPr>
              <w:widowControl w:val="0"/>
              <w:bidi w:val="0"/>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经调查，该项目为和硕县富农塑料制品厂新建项目，建设地点位于新疆巴州和硕经济开发区清水河综合园区，中心地理坐标为：东经86°55'2.46”，北纬42° 16'17.67”。项目区东侧、南侧均为空地，北侧为再生源有限责任公司，西侧为园区道路。依据和硕经济开发区管委会《证明》，项目用地性质为工业用地，选址及建内容符合和硕县近期建设规划。该项目占地25342㎡,总建筑面积10007.21㎡,建设滴灌带生产线</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条，PE软带生产线</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条，破碎造粒生产线</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条；</w:t>
            </w:r>
            <w:r>
              <w:rPr>
                <w:rFonts w:hint="eastAsia" w:ascii="宋体" w:hAnsi="宋体" w:eastAsia="宋体" w:cs="宋体"/>
                <w:color w:val="auto"/>
                <w:sz w:val="21"/>
                <w:szCs w:val="21"/>
                <w:lang w:eastAsia="zh-CN"/>
              </w:rPr>
              <w:t>年回收废旧滴灌带</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000t,年产滴灌带4991.5t、PE 软带</w:t>
            </w:r>
            <w:r>
              <w:rPr>
                <w:rFonts w:hint="eastAsia" w:ascii="宋体" w:hAnsi="宋体" w:eastAsia="宋体" w:cs="宋体"/>
                <w:color w:val="auto"/>
                <w:sz w:val="21"/>
                <w:szCs w:val="21"/>
                <w:lang w:val="en-US" w:eastAsia="zh-CN"/>
              </w:rPr>
              <w:t>600</w:t>
            </w:r>
            <w:r>
              <w:rPr>
                <w:rFonts w:hint="eastAsia" w:ascii="宋体" w:hAnsi="宋体" w:eastAsia="宋体" w:cs="宋体"/>
                <w:color w:val="auto"/>
                <w:sz w:val="21"/>
                <w:szCs w:val="21"/>
                <w:lang w:eastAsia="zh-CN"/>
              </w:rPr>
              <w:t>t、再生颗粒4850t。</w:t>
            </w:r>
          </w:p>
        </w:tc>
        <w:tc>
          <w:tcPr>
            <w:tcW w:w="1082" w:type="dxa"/>
            <w:vAlign w:val="center"/>
          </w:tcPr>
          <w:p>
            <w:pPr>
              <w:widowControl w:val="0"/>
              <w:bidi w:val="0"/>
              <w:spacing w:line="240" w:lineRule="auto"/>
              <w:ind w:left="0" w:leftChars="0" w:firstLine="0" w:firstLineChars="0"/>
              <w:jc w:val="center"/>
              <w:rPr>
                <w:rFonts w:hint="eastAsia" w:ascii="Times New Roman" w:hAnsi="Times New Roman" w:eastAsia="宋体" w:cstheme="minorBidi"/>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4</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Times New Roman" w:hAnsi="Times New Roman" w:eastAsia="宋体" w:cstheme="minorBidi"/>
                <w:color w:val="auto"/>
                <w:kern w:val="2"/>
                <w:sz w:val="21"/>
                <w:szCs w:val="21"/>
                <w:lang w:val="en-US" w:eastAsia="zh-CN" w:bidi="ar-SA"/>
              </w:rPr>
            </w:pPr>
            <w:r>
              <w:rPr>
                <w:rFonts w:hint="eastAsia" w:ascii="宋体" w:hAnsi="宋体" w:eastAsia="宋体" w:cs="宋体"/>
                <w:color w:val="auto"/>
                <w:sz w:val="21"/>
                <w:szCs w:val="21"/>
                <w:lang w:eastAsia="zh-CN"/>
              </w:rPr>
              <w:t>运营期生产废气主要为聚乙烯颗粒加热过程中产生的废气、废塑料破碎产生的粉尘、废旧塑料堆存粉尘及食堂油烟废气，造粒车间、滴灌带生产车间及地膜车间设置在密闭厂房内，厂房内保持微负压状态，确保厂界无组织粉尘满足《合成树脂工业污染物排放表》表9中企业厂界颗粒物浓度限值（1mg/</w:t>
            </w:r>
            <w:r>
              <w:rPr>
                <w:rFonts w:hint="eastAsia" w:ascii="宋体" w:hAnsi="宋体" w:eastAsia="宋体" w:cs="宋体"/>
                <w:color w:val="auto"/>
                <w:sz w:val="21"/>
                <w:szCs w:val="21"/>
                <w:lang w:val="en-US" w:eastAsia="zh-CN"/>
              </w:rPr>
              <w:t>m³</w:t>
            </w:r>
            <w:r>
              <w:rPr>
                <w:rFonts w:hint="eastAsia" w:ascii="宋体" w:hAnsi="宋体" w:eastAsia="宋体" w:cs="宋体"/>
                <w:color w:val="auto"/>
                <w:sz w:val="21"/>
                <w:szCs w:val="21"/>
                <w:lang w:eastAsia="zh-CN"/>
              </w:rPr>
              <w:t>);车间挤出工段上方设置集气罩，有机废气集中收集后经管道引至等离子光氧一体化＋活性炭吸附装置处置，达到《合成树脂工业污染物排放表》表4排放限值要求后，经15m高排气筒达标排放；废旧滴灌带破碎机顶部设置雾化喷嘴进行喷淋降尘，废旧滴灌带堆存在封闭的原料仓库内，严禁敞开式作业过程；工人佩戴防尘口罩，减少工艺废气对员工的影响；食堂油烟经油烟净化器处理，排放浓度达到《饮食业油烟排放标准（试行）》（GB18480-2001)小型规模标准值后经高于房顶1米烟囱排放</w:t>
            </w:r>
            <w:r>
              <w:rPr>
                <w:rFonts w:hint="eastAsia" w:ascii="宋体" w:hAnsi="宋体" w:cs="宋体"/>
                <w:color w:val="auto"/>
                <w:sz w:val="21"/>
                <w:szCs w:val="21"/>
                <w:lang w:eastAsia="zh-CN"/>
              </w:rPr>
              <w:t>。</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经调查，本项目运营期生产废气主要为聚乙烯颗粒加热过程中产生的废气、废塑料破碎产生的粉尘、废旧塑料堆存粉尘，造粒车间、滴灌带生产车间设置在密闭厂房内，厂房内保持微负压状态，确保厂界无组织粉尘满足《合成树脂工业污染物排放表》表9中企业厂界颗粒物浓度限值（1mg/</w:t>
            </w:r>
            <w:r>
              <w:rPr>
                <w:rFonts w:hint="eastAsia" w:ascii="宋体" w:hAnsi="宋体" w:eastAsia="宋体" w:cs="宋体"/>
                <w:color w:val="auto"/>
                <w:sz w:val="21"/>
                <w:szCs w:val="21"/>
                <w:lang w:val="en-US" w:eastAsia="zh-CN"/>
              </w:rPr>
              <w:t>m³</w:t>
            </w:r>
            <w:r>
              <w:rPr>
                <w:rFonts w:hint="eastAsia" w:ascii="宋体" w:hAnsi="宋体" w:eastAsia="宋体" w:cs="宋体"/>
                <w:color w:val="auto"/>
                <w:sz w:val="21"/>
                <w:szCs w:val="21"/>
                <w:lang w:eastAsia="zh-CN"/>
              </w:rPr>
              <w:t>);车间挤出工段上方设置集气罩，有机废气集中收集后经管道引至等离子光氧一体化</w:t>
            </w:r>
            <w:r>
              <w:rPr>
                <w:rFonts w:hint="eastAsia" w:ascii="宋体" w:hAnsi="宋体" w:eastAsia="宋体" w:cs="宋体"/>
                <w:color w:val="auto"/>
                <w:sz w:val="21"/>
                <w:szCs w:val="21"/>
                <w:lang w:eastAsia="zh-CN"/>
              </w:rPr>
              <w:t>＋活性炭吸附装置处置</w:t>
            </w:r>
            <w:r>
              <w:rPr>
                <w:rFonts w:hint="eastAsia" w:ascii="宋体" w:hAnsi="宋体" w:eastAsia="宋体" w:cs="宋体"/>
                <w:color w:val="auto"/>
                <w:sz w:val="21"/>
                <w:szCs w:val="21"/>
                <w:lang w:eastAsia="zh-CN"/>
              </w:rPr>
              <w:t>，达到《合成树脂工业污染物排放表》表4排放限值要求后，经15m高排气筒达标排放；废旧滴灌带破碎机顶部设置</w:t>
            </w:r>
            <w:r>
              <w:rPr>
                <w:rFonts w:hint="eastAsia" w:ascii="宋体" w:hAnsi="宋体" w:eastAsia="宋体" w:cs="宋体"/>
                <w:color w:val="auto"/>
                <w:sz w:val="21"/>
                <w:szCs w:val="21"/>
                <w:lang w:eastAsia="zh-CN"/>
              </w:rPr>
              <w:t>雾化喷嘴进行喷淋降尘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CN"/>
              </w:rPr>
              <w:t>废旧滴灌带堆存在露天堆场（未建设封闭的原料仓库）</w:t>
            </w:r>
            <w:r>
              <w:rPr>
                <w:rFonts w:hint="eastAsia" w:ascii="宋体" w:hAnsi="宋体" w:eastAsia="宋体" w:cs="宋体"/>
                <w:color w:val="auto"/>
                <w:sz w:val="21"/>
                <w:szCs w:val="21"/>
                <w:lang w:eastAsia="zh-CN"/>
              </w:rPr>
              <w:t>；工人佩戴防尘口罩，减少了工艺废气对员工的影响；未设食堂。</w:t>
            </w:r>
          </w:p>
        </w:tc>
        <w:tc>
          <w:tcPr>
            <w:tcW w:w="1082" w:type="dxa"/>
            <w:vAlign w:val="center"/>
          </w:tcPr>
          <w:p>
            <w:pPr>
              <w:widowControl w:val="0"/>
              <w:bidi w:val="0"/>
              <w:spacing w:line="240" w:lineRule="auto"/>
              <w:ind w:left="0" w:leftChars="0" w:firstLine="0" w:firstLineChars="0"/>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8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5</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Times New Roman" w:hAnsi="Times New Roman" w:eastAsia="宋体" w:cstheme="minorBidi"/>
                <w:color w:val="auto"/>
                <w:kern w:val="2"/>
                <w:sz w:val="21"/>
                <w:szCs w:val="21"/>
                <w:lang w:val="en-US" w:eastAsia="zh-CN" w:bidi="ar-SA"/>
              </w:rPr>
            </w:pPr>
            <w:r>
              <w:rPr>
                <w:rFonts w:hint="eastAsia" w:ascii="宋体" w:hAnsi="宋体" w:eastAsia="宋体" w:cs="宋体"/>
                <w:color w:val="auto"/>
                <w:sz w:val="21"/>
                <w:szCs w:val="21"/>
                <w:lang w:eastAsia="zh-CN"/>
              </w:rPr>
              <w:t>运营期产生的废水主要为车间地面冲洗废水、废旧原料清洗废水、冷却水及生活污水。车间地面冲洗废水、废旧原料清洗废水、冷却水排入循环沉淀池处理后循环使用，生产季结束后自然蒸干，严禁外排，循环沉淀池底泥晾干后清掏运至县城垃圾填埋场填埋处理，并做好清运记录；各生产车间地面必须做防渗硬化处理。食堂废水经油水分离器处理后与生活污水一同经厂区防渗化粪池（容积60</w:t>
            </w:r>
            <w:r>
              <w:rPr>
                <w:rFonts w:hint="eastAsia" w:ascii="宋体" w:hAnsi="宋体" w:eastAsia="宋体" w:cs="宋体"/>
                <w:color w:val="auto"/>
                <w:sz w:val="21"/>
                <w:szCs w:val="21"/>
                <w:lang w:val="en-US" w:eastAsia="zh-CN"/>
              </w:rPr>
              <w:t>m³</w:t>
            </w:r>
            <w:r>
              <w:rPr>
                <w:rFonts w:hint="eastAsia" w:ascii="宋体" w:hAnsi="宋体" w:eastAsia="宋体" w:cs="宋体"/>
                <w:color w:val="auto"/>
                <w:sz w:val="21"/>
                <w:szCs w:val="21"/>
                <w:lang w:eastAsia="zh-CN"/>
              </w:rPr>
              <w:t>)处理后排入园区排水管网最终进入和硕县污水处理厂进行深度处理。</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经调查，</w:t>
            </w:r>
            <w:r>
              <w:rPr>
                <w:rFonts w:hint="eastAsia" w:ascii="宋体" w:hAnsi="宋体" w:eastAsia="宋体" w:cs="宋体"/>
                <w:color w:val="auto"/>
                <w:sz w:val="21"/>
                <w:szCs w:val="21"/>
                <w:lang w:val="en-US" w:eastAsia="zh-CN"/>
              </w:rPr>
              <w:t>本项目生产废水</w:t>
            </w:r>
            <w:r>
              <w:rPr>
                <w:rFonts w:hint="eastAsia" w:ascii="宋体" w:hAnsi="宋体" w:eastAsia="宋体" w:cs="宋体"/>
                <w:color w:val="auto"/>
                <w:sz w:val="21"/>
                <w:szCs w:val="21"/>
                <w:lang w:eastAsia="zh-CN"/>
              </w:rPr>
              <w:t>主要为车间地面冲洗废水、废旧原料清洗废水、冷却水及生活污水。车间地面冲洗废水、废旧原料清洗废水、冷却水排入循环沉淀池处理后循环使用，待生产季结束后自然蒸干，循环沉淀池底泥晾干后清掏运至县城垃圾填埋场填埋处理，并做清运记录；各生产车间地面做防渗硬化处理。</w:t>
            </w:r>
            <w:r>
              <w:rPr>
                <w:rFonts w:hint="eastAsia" w:ascii="宋体" w:hAnsi="宋体" w:cs="宋体"/>
                <w:color w:val="auto"/>
                <w:sz w:val="21"/>
                <w:szCs w:val="21"/>
                <w:lang w:eastAsia="zh-CN"/>
              </w:rPr>
              <w:t>未建设食堂不产生食堂废水，</w:t>
            </w:r>
            <w:r>
              <w:rPr>
                <w:rFonts w:hint="eastAsia" w:ascii="宋体" w:hAnsi="宋体" w:eastAsia="宋体" w:cs="宋体"/>
                <w:color w:val="auto"/>
                <w:sz w:val="21"/>
                <w:szCs w:val="21"/>
                <w:lang w:eastAsia="zh-CN"/>
              </w:rPr>
              <w:t>生活污水一同经厂区防</w:t>
            </w:r>
            <w:r>
              <w:rPr>
                <w:rFonts w:hint="eastAsia" w:ascii="宋体" w:hAnsi="宋体" w:eastAsia="宋体" w:cs="宋体"/>
                <w:color w:val="auto"/>
                <w:sz w:val="21"/>
                <w:szCs w:val="21"/>
                <w:lang w:eastAsia="zh-CN"/>
              </w:rPr>
              <w:t>渗化粪池（容积60</w:t>
            </w:r>
            <w:r>
              <w:rPr>
                <w:rFonts w:hint="eastAsia" w:ascii="宋体" w:hAnsi="宋体" w:eastAsia="宋体" w:cs="宋体"/>
                <w:color w:val="auto"/>
                <w:sz w:val="21"/>
                <w:szCs w:val="21"/>
                <w:lang w:val="en-US" w:eastAsia="zh-CN"/>
              </w:rPr>
              <w:t>m³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CN"/>
              </w:rPr>
              <w:t>处理后排入园区排水管网最终进入和硕县污水处理厂进行深度处理。</w:t>
            </w:r>
          </w:p>
          <w:p>
            <w:pPr>
              <w:widowControl w:val="0"/>
              <w:bidi w:val="0"/>
              <w:spacing w:line="240" w:lineRule="auto"/>
              <w:ind w:firstLine="420" w:firstLineChars="200"/>
              <w:jc w:val="both"/>
              <w:rPr>
                <w:rFonts w:hint="eastAsia" w:ascii="宋体" w:hAnsi="宋体" w:eastAsia="宋体" w:cs="宋体"/>
                <w:color w:val="auto"/>
                <w:kern w:val="2"/>
                <w:sz w:val="21"/>
                <w:szCs w:val="21"/>
                <w:lang w:val="en-US" w:eastAsia="zh-CN" w:bidi="ar-SA"/>
              </w:rPr>
            </w:pPr>
          </w:p>
        </w:tc>
        <w:tc>
          <w:tcPr>
            <w:tcW w:w="1082" w:type="dxa"/>
            <w:vAlign w:val="center"/>
          </w:tcPr>
          <w:p>
            <w:pPr>
              <w:widowControl w:val="0"/>
              <w:bidi w:val="0"/>
              <w:spacing w:line="240" w:lineRule="auto"/>
              <w:ind w:left="0" w:leftChars="0" w:firstLine="0" w:firstLineChars="0"/>
              <w:jc w:val="both"/>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6</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textAlignment w:val="auto"/>
              <w:rPr>
                <w:rFonts w:hint="eastAsia" w:ascii="Times New Roman" w:hAnsi="Times New Roman" w:eastAsia="宋体" w:cstheme="minorBidi"/>
                <w:color w:val="auto"/>
                <w:kern w:val="2"/>
                <w:sz w:val="21"/>
                <w:szCs w:val="21"/>
                <w:lang w:val="en-US" w:eastAsia="zh-CN" w:bidi="ar-SA"/>
              </w:rPr>
            </w:pPr>
            <w:r>
              <w:rPr>
                <w:rFonts w:hint="eastAsia" w:ascii="宋体" w:hAnsi="宋体" w:eastAsia="宋体" w:cs="宋体"/>
                <w:color w:val="auto"/>
                <w:sz w:val="21"/>
                <w:szCs w:val="21"/>
                <w:lang w:eastAsia="zh-CN"/>
              </w:rPr>
              <w:t>选用低噪声或振动小的设备并进行合理布局，对各类设备噪声源采取有效的减振、隔声、消音等降噪措施；强噪声设备设置在隔声间内，加强设备运营维护，保持各类设备处于良好的运转状态，确保厂界噪声达到国家《工业企业厂界环境噪声排放标准》（GB12348-2008)中3类标准限值。</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经调查，生产车间已尽可能</w:t>
            </w:r>
            <w:r>
              <w:rPr>
                <w:rFonts w:hint="eastAsia" w:ascii="宋体" w:hAnsi="宋体" w:eastAsia="宋体" w:cs="宋体"/>
                <w:color w:val="auto"/>
                <w:sz w:val="21"/>
                <w:szCs w:val="21"/>
              </w:rPr>
              <w:t>选用低噪声设备并合理布局，对各类设备噪声源采用有效的减振、隔声、消音等降噪措施，</w:t>
            </w:r>
            <w:r>
              <w:rPr>
                <w:rFonts w:hint="eastAsia" w:ascii="宋体" w:hAnsi="宋体" w:eastAsia="宋体" w:cs="宋体"/>
                <w:color w:val="auto"/>
                <w:sz w:val="21"/>
                <w:szCs w:val="21"/>
                <w:lang w:eastAsia="zh-CN"/>
              </w:rPr>
              <w:t>强噪声设备设置在隔声间内，加强设备运营维护，保持各类设备处于良好的运转状态，经监测，厂界噪声达到国家《工业企业厂界环境噪声排放标准》（GB12348-2008)中3类标准限值。</w:t>
            </w:r>
          </w:p>
        </w:tc>
        <w:tc>
          <w:tcPr>
            <w:tcW w:w="1082" w:type="dxa"/>
            <w:vAlign w:val="center"/>
          </w:tcPr>
          <w:p>
            <w:pPr>
              <w:widowControl w:val="0"/>
              <w:bidi w:val="0"/>
              <w:spacing w:line="240" w:lineRule="auto"/>
              <w:ind w:left="0" w:leftChars="0" w:firstLine="0" w:firstLineChars="0"/>
              <w:jc w:val="both"/>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7</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运营期产生的固废包括废润滑油、废活性炭、废UV灯管、回收废料分拣废物、废边角料、不合格产品、沉淀池污泥、废滤网及生活垃圾。按照“减量化、资源化、无害化”处理原则，废润滑油、废活性炭及废UV灯管属于危险废物，严格按照《危</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险废物贮存污染控制标准》（GB18597-2001)要求进行管理，暂存在危废贮存间，定期交由有危险废物处理能力的单位进行处置；废边角料和不合格产品集中收集，回用于生产；废过滤网集中收集后定期清运至工业固废填埋场处理；循环沉淀池污泥、废旧滴灌带分拣固废和生活垃圾分类收集后，定期交由环卫部门处理。建立并完善各类污染物清运记录，做好环保档案资料保存及完善工作。</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经调查，该项目生产固废包括废润滑油、</w:t>
            </w:r>
            <w:r>
              <w:rPr>
                <w:rFonts w:hint="eastAsia" w:ascii="宋体" w:hAnsi="宋体" w:eastAsia="宋体" w:cs="宋体"/>
                <w:color w:val="auto"/>
                <w:sz w:val="21"/>
                <w:szCs w:val="21"/>
                <w:lang w:eastAsia="zh-CN"/>
              </w:rPr>
              <w:t>废活性炭、</w:t>
            </w:r>
            <w:r>
              <w:rPr>
                <w:rFonts w:hint="eastAsia" w:ascii="宋体" w:hAnsi="宋体" w:eastAsia="宋体" w:cs="宋体"/>
                <w:color w:val="auto"/>
                <w:sz w:val="21"/>
                <w:szCs w:val="21"/>
                <w:lang w:eastAsia="zh-CN"/>
              </w:rPr>
              <w:t>废UV灯管、回收废料分拣废物、废边角料、不合格产品、沉淀池污泥、废滤网及生活垃圾。按照“减量化、资源化、无害化”处理原则，废润滑油、废活性炭及废UV灯管属于危险废物，已严格按照《危</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险废物贮存污染控制标准》（GB18597-2001)要求进行管理，暂存在危废贮存间，定期交由有危险废物处理能力的单位进行处置；废边角料和不合格产品集中收集，回用于生产；废过滤网集中收集后定期清运至工业固废填埋场；循环沉淀池污泥、废旧滴灌带分拣固废和生活垃圾分类收集后，定期交由环卫部门处理。建立了各类污染物清运记录，做好了环保档案资料保存工作。</w:t>
            </w:r>
          </w:p>
        </w:tc>
        <w:tc>
          <w:tcPr>
            <w:tcW w:w="1082" w:type="dxa"/>
            <w:vAlign w:val="center"/>
          </w:tcPr>
          <w:p>
            <w:pPr>
              <w:widowControl w:val="0"/>
              <w:bidi w:val="0"/>
              <w:spacing w:line="240" w:lineRule="auto"/>
              <w:ind w:left="0" w:leftChars="0" w:firstLine="0" w:firstLineChars="0"/>
              <w:jc w:val="both"/>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已落实</w:t>
            </w:r>
          </w:p>
          <w:p>
            <w:pPr>
              <w:widowControl w:val="0"/>
              <w:bidi w:val="0"/>
              <w:spacing w:line="240" w:lineRule="auto"/>
              <w:ind w:firstLine="420" w:firstLineChars="200"/>
              <w:jc w:val="both"/>
              <w:rPr>
                <w:rFonts w:hint="eastAsia" w:ascii="Times New Roman" w:hAnsi="Times New Roman" w:eastAsia="宋体" w:cstheme="minorBidi"/>
                <w:color w:val="auto"/>
                <w:kern w:val="2"/>
                <w:sz w:val="21"/>
                <w:szCs w:val="21"/>
                <w:lang w:val="en-US" w:eastAsia="zh-CN" w:bidi="ar-SA"/>
              </w:rPr>
            </w:pPr>
          </w:p>
          <w:p>
            <w:pPr>
              <w:widowControl w:val="0"/>
              <w:bidi w:val="0"/>
              <w:spacing w:line="240" w:lineRule="auto"/>
              <w:ind w:firstLine="420" w:firstLineChars="200"/>
              <w:jc w:val="both"/>
              <w:rPr>
                <w:rFonts w:hint="eastAsia" w:ascii="Times New Roman" w:hAnsi="Times New Roman" w:eastAsia="宋体" w:cstheme="minorBidi"/>
                <w:color w:val="auto"/>
                <w:kern w:val="2"/>
                <w:sz w:val="21"/>
                <w:szCs w:val="21"/>
                <w:lang w:val="en-US" w:eastAsia="zh-CN" w:bidi="ar-SA"/>
              </w:rPr>
            </w:pPr>
          </w:p>
          <w:p>
            <w:pPr>
              <w:widowControl w:val="0"/>
              <w:bidi w:val="0"/>
              <w:spacing w:line="240" w:lineRule="auto"/>
              <w:ind w:left="0" w:leftChars="0" w:firstLine="210" w:firstLineChars="100"/>
              <w:jc w:val="both"/>
              <w:rPr>
                <w:rFonts w:hint="eastAsia" w:ascii="Times New Roman" w:hAnsi="Times New Roman" w:eastAsia="宋体" w:cstheme="minorBidi"/>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8</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厂区严格规范，产品原材料和成品应规范整齐的摆放于仓库内，并做好防火措施，制定突发环境事故应急预案，做好应急物资储备，完善各项规章制度，将安全隐患降至最低。加强对职工的环保、安全生产教育和劳动保护，增加岗位劳动防护设施，</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配备防尘口罩等防护设备，明确环保责任人，规范设置各类排污口，明确标识标牌。切实做好各项环境保护和安全生产工作。加强厂区绿化，植树种草，美化环境、净化空气，改善项目区生态环境。</w:t>
            </w:r>
          </w:p>
        </w:tc>
        <w:tc>
          <w:tcPr>
            <w:tcW w:w="3605"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经调查，厂区严格规范，</w:t>
            </w:r>
            <w:r>
              <w:rPr>
                <w:rFonts w:hint="eastAsia" w:ascii="宋体" w:hAnsi="宋体" w:cs="宋体"/>
                <w:color w:val="auto"/>
                <w:sz w:val="21"/>
                <w:szCs w:val="21"/>
                <w:lang w:eastAsia="zh-CN"/>
              </w:rPr>
              <w:t>未建设仓库产品整齐摆放于成品堆场</w:t>
            </w:r>
            <w:r>
              <w:rPr>
                <w:rFonts w:hint="eastAsia" w:ascii="宋体" w:hAnsi="宋体" w:eastAsia="宋体" w:cs="宋体"/>
                <w:color w:val="auto"/>
                <w:sz w:val="21"/>
                <w:szCs w:val="21"/>
                <w:lang w:eastAsia="zh-CN"/>
              </w:rPr>
              <w:t>，并已做好防火措施，制定突发环境事故应急预案，储备了应急物资，完善各项规章制度，定期组织职工学习环保、安全生产教育和劳动保护，配备防尘口罩等防护设备，明确环保责任人，规范设置各类排污口均规范设置标识标牌。场区绿化工作</w:t>
            </w:r>
            <w:r>
              <w:rPr>
                <w:rFonts w:hint="eastAsia" w:ascii="宋体" w:hAnsi="宋体" w:cs="宋体"/>
                <w:color w:val="auto"/>
                <w:sz w:val="21"/>
                <w:szCs w:val="21"/>
                <w:lang w:eastAsia="zh-CN"/>
              </w:rPr>
              <w:t>后期会</w:t>
            </w:r>
            <w:r>
              <w:rPr>
                <w:rFonts w:hint="eastAsia" w:ascii="宋体" w:hAnsi="宋体" w:eastAsia="宋体" w:cs="宋体"/>
                <w:color w:val="auto"/>
                <w:sz w:val="21"/>
                <w:szCs w:val="21"/>
                <w:lang w:eastAsia="zh-CN"/>
              </w:rPr>
              <w:t>逐</w:t>
            </w:r>
            <w:r>
              <w:rPr>
                <w:rFonts w:hint="eastAsia" w:ascii="宋体" w:hAnsi="宋体" w:cs="宋体"/>
                <w:color w:val="auto"/>
                <w:sz w:val="21"/>
                <w:szCs w:val="21"/>
                <w:lang w:eastAsia="zh-CN"/>
              </w:rPr>
              <w:t>步</w:t>
            </w:r>
            <w:r>
              <w:rPr>
                <w:rFonts w:hint="eastAsia" w:ascii="宋体" w:hAnsi="宋体" w:eastAsia="宋体" w:cs="宋体"/>
                <w:color w:val="auto"/>
                <w:sz w:val="21"/>
                <w:szCs w:val="21"/>
                <w:lang w:eastAsia="zh-CN"/>
              </w:rPr>
              <w:t>完善。</w:t>
            </w:r>
          </w:p>
          <w:p>
            <w:pPr>
              <w:widowControl w:val="0"/>
              <w:bidi w:val="0"/>
              <w:spacing w:line="240" w:lineRule="auto"/>
              <w:ind w:firstLine="420" w:firstLineChars="200"/>
              <w:jc w:val="both"/>
              <w:rPr>
                <w:rFonts w:hint="eastAsia" w:ascii="宋体" w:hAnsi="宋体" w:eastAsia="宋体" w:cs="宋体"/>
                <w:color w:val="auto"/>
                <w:kern w:val="2"/>
                <w:sz w:val="21"/>
                <w:szCs w:val="21"/>
                <w:lang w:val="en-US" w:eastAsia="zh-CN" w:bidi="ar-SA"/>
              </w:rPr>
            </w:pPr>
          </w:p>
        </w:tc>
        <w:tc>
          <w:tcPr>
            <w:tcW w:w="1082" w:type="dxa"/>
            <w:vAlign w:val="center"/>
          </w:tcPr>
          <w:p>
            <w:pPr>
              <w:widowControl w:val="0"/>
              <w:bidi w:val="0"/>
              <w:spacing w:line="240" w:lineRule="auto"/>
              <w:ind w:left="0" w:leftChars="0" w:firstLine="0" w:firstLineChars="0"/>
              <w:jc w:val="both"/>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已落实</w:t>
            </w:r>
          </w:p>
        </w:tc>
      </w:tr>
    </w:tbl>
    <w:p>
      <w:pPr>
        <w:pStyle w:val="16"/>
        <w:rPr>
          <w:color w:val="auto"/>
        </w:rPr>
      </w:pPr>
    </w:p>
    <w:p>
      <w:pPr>
        <w:pStyle w:val="5"/>
        <w:rPr>
          <w:rFonts w:cs="Times New Roman"/>
          <w:color w:val="auto"/>
        </w:rPr>
      </w:pPr>
      <w:bookmarkStart w:id="96" w:name="_Toc38903484"/>
      <w:r>
        <w:rPr>
          <w:rFonts w:cs="Times New Roman"/>
          <w:color w:val="auto"/>
        </w:rPr>
        <w:t>6.验收执行标准</w:t>
      </w:r>
      <w:bookmarkEnd w:id="96"/>
    </w:p>
    <w:p>
      <w:pPr>
        <w:pStyle w:val="6"/>
        <w:bidi w:val="0"/>
        <w:rPr>
          <w:color w:val="auto"/>
        </w:rPr>
      </w:pPr>
      <w:bookmarkStart w:id="97" w:name="_Toc18915028"/>
      <w:bookmarkStart w:id="98" w:name="_Toc7592"/>
      <w:bookmarkStart w:id="99" w:name="_Toc38903485"/>
      <w:bookmarkStart w:id="100" w:name="_Toc17365016"/>
      <w:r>
        <w:rPr>
          <w:color w:val="auto"/>
        </w:rPr>
        <w:t>6.1废气</w:t>
      </w:r>
      <w:bookmarkEnd w:id="97"/>
      <w:bookmarkEnd w:id="98"/>
    </w:p>
    <w:p>
      <w:pPr>
        <w:adjustRightInd w:val="0"/>
        <w:snapToGrid w:val="0"/>
        <w:ind w:firstLine="480" w:firstLineChars="200"/>
        <w:rPr>
          <w:color w:val="auto"/>
        </w:rPr>
      </w:pPr>
      <w:r>
        <w:rPr>
          <w:rFonts w:hint="eastAsia"/>
          <w:color w:val="auto"/>
          <w:lang w:eastAsia="zh-CN"/>
        </w:rPr>
        <w:t>本项目废气执行</w:t>
      </w:r>
      <w:r>
        <w:rPr>
          <w:rFonts w:hint="default" w:ascii="Times New Roman" w:hAnsi="Times New Roman" w:eastAsia="宋体" w:cs="Times New Roman"/>
          <w:color w:val="auto"/>
          <w:sz w:val="24"/>
          <w:szCs w:val="24"/>
        </w:rPr>
        <w:t>国家</w:t>
      </w:r>
      <w:r>
        <w:rPr>
          <w:rFonts w:hint="default" w:ascii="Times New Roman" w:hAnsi="Times New Roman" w:cs="Times New Roman"/>
          <w:color w:val="auto"/>
        </w:rPr>
        <w:t>《合成树脂工业污染物排放标准》（GB31572-2015）</w:t>
      </w:r>
      <w:r>
        <w:rPr>
          <w:rFonts w:hint="eastAsia" w:cs="Times New Roman"/>
          <w:color w:val="auto"/>
          <w:lang w:eastAsia="zh-CN"/>
        </w:rPr>
        <w:t>表</w:t>
      </w:r>
      <w:r>
        <w:rPr>
          <w:rFonts w:hint="eastAsia" w:cs="Times New Roman"/>
          <w:color w:val="auto"/>
          <w:lang w:val="en-US" w:eastAsia="zh-CN"/>
        </w:rPr>
        <w:t>4中</w:t>
      </w:r>
      <w:r>
        <w:rPr>
          <w:rFonts w:hint="default" w:ascii="Times New Roman" w:hAnsi="Times New Roman" w:cs="Times New Roman"/>
          <w:color w:val="auto"/>
        </w:rPr>
        <w:t>非甲烷总烃排放限值（100mg/</w:t>
      </w:r>
      <w:r>
        <w:rPr>
          <w:rFonts w:hint="eastAsia" w:cs="Times New Roman"/>
          <w:color w:val="auto"/>
          <w:lang w:eastAsia="zh-CN"/>
        </w:rPr>
        <w:t>m³</w:t>
      </w:r>
      <w:r>
        <w:rPr>
          <w:rFonts w:hint="default" w:ascii="Times New Roman" w:hAnsi="Times New Roman" w:cs="Times New Roman"/>
          <w:color w:val="auto"/>
        </w:rPr>
        <w:t>）要求</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eastAsia="zh-CN"/>
        </w:rPr>
        <w:t>见表</w:t>
      </w:r>
      <w:r>
        <w:rPr>
          <w:rFonts w:eastAsia="宋体"/>
          <w:color w:val="auto"/>
        </w:rPr>
        <w:t>6-1。</w:t>
      </w:r>
    </w:p>
    <w:p>
      <w:pPr>
        <w:pStyle w:val="19"/>
        <w:rPr>
          <w:color w:val="auto"/>
        </w:rPr>
      </w:pPr>
      <w:r>
        <w:rPr>
          <w:rFonts w:eastAsia="宋体"/>
          <w:color w:val="auto"/>
        </w:rPr>
        <w:t>表6-1      废气污染物排放标准一览表</w:t>
      </w:r>
    </w:p>
    <w:tbl>
      <w:tblPr>
        <w:tblStyle w:val="21"/>
        <w:tblW w:w="89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1295"/>
        <w:gridCol w:w="1286"/>
        <w:gridCol w:w="2029"/>
        <w:gridCol w:w="249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1830" w:type="dxa"/>
            <w:vAlign w:val="center"/>
          </w:tcPr>
          <w:p>
            <w:pPr>
              <w:pStyle w:val="28"/>
              <w:rPr>
                <w:color w:val="auto"/>
              </w:rPr>
            </w:pPr>
            <w:r>
              <w:rPr>
                <w:rFonts w:eastAsia="宋体"/>
                <w:color w:val="auto"/>
              </w:rPr>
              <w:t>污染源名称</w:t>
            </w:r>
          </w:p>
        </w:tc>
        <w:tc>
          <w:tcPr>
            <w:tcW w:w="1295" w:type="dxa"/>
            <w:vAlign w:val="center"/>
          </w:tcPr>
          <w:p>
            <w:pPr>
              <w:pStyle w:val="28"/>
              <w:rPr>
                <w:color w:val="auto"/>
              </w:rPr>
            </w:pPr>
            <w:r>
              <w:rPr>
                <w:rFonts w:eastAsia="宋体"/>
                <w:color w:val="auto"/>
              </w:rPr>
              <w:t>污染物</w:t>
            </w:r>
          </w:p>
        </w:tc>
        <w:tc>
          <w:tcPr>
            <w:tcW w:w="1286" w:type="dxa"/>
            <w:vAlign w:val="center"/>
          </w:tcPr>
          <w:p>
            <w:pPr>
              <w:pStyle w:val="28"/>
              <w:rPr>
                <w:color w:val="auto"/>
              </w:rPr>
            </w:pPr>
            <w:r>
              <w:rPr>
                <w:rFonts w:eastAsia="宋体"/>
                <w:color w:val="auto"/>
              </w:rPr>
              <w:t>最高允许排放浓度（mg/</w:t>
            </w:r>
            <w:r>
              <w:rPr>
                <w:rFonts w:hint="eastAsia"/>
                <w:color w:val="auto"/>
                <w:lang w:eastAsia="zh-CN"/>
              </w:rPr>
              <w:t>m³</w:t>
            </w:r>
            <w:r>
              <w:rPr>
                <w:rFonts w:eastAsia="宋体"/>
                <w:color w:val="auto"/>
              </w:rPr>
              <w:t>）</w:t>
            </w:r>
          </w:p>
        </w:tc>
        <w:tc>
          <w:tcPr>
            <w:tcW w:w="2029" w:type="dxa"/>
            <w:vAlign w:val="center"/>
          </w:tcPr>
          <w:p>
            <w:pPr>
              <w:pStyle w:val="28"/>
              <w:rPr>
                <w:color w:val="auto"/>
              </w:rPr>
            </w:pPr>
            <w:r>
              <w:rPr>
                <w:rFonts w:eastAsia="宋体"/>
                <w:color w:val="auto"/>
              </w:rPr>
              <w:t>排气筒高度（m）</w:t>
            </w:r>
          </w:p>
        </w:tc>
        <w:tc>
          <w:tcPr>
            <w:tcW w:w="2494" w:type="dxa"/>
            <w:vAlign w:val="center"/>
          </w:tcPr>
          <w:p>
            <w:pPr>
              <w:pStyle w:val="28"/>
              <w:rPr>
                <w:color w:val="auto"/>
              </w:rPr>
            </w:pPr>
            <w:r>
              <w:rPr>
                <w:rFonts w:eastAsia="宋体"/>
                <w:color w:val="auto"/>
              </w:rPr>
              <w:t>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30" w:type="dxa"/>
            <w:vAlign w:val="center"/>
          </w:tcPr>
          <w:p>
            <w:pPr>
              <w:pStyle w:val="28"/>
              <w:rPr>
                <w:rFonts w:hint="eastAsia" w:eastAsia="宋体"/>
                <w:color w:val="auto"/>
                <w:lang w:eastAsia="zh-CN"/>
              </w:rPr>
            </w:pPr>
            <w:r>
              <w:rPr>
                <w:rFonts w:hint="eastAsia"/>
                <w:color w:val="auto"/>
                <w:lang w:eastAsia="zh-CN"/>
              </w:rPr>
              <w:t>废气</w:t>
            </w:r>
          </w:p>
        </w:tc>
        <w:tc>
          <w:tcPr>
            <w:tcW w:w="1295" w:type="dxa"/>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hint="eastAsia" w:cstheme="minorBidi"/>
                <w:color w:val="auto"/>
                <w:kern w:val="2"/>
                <w:sz w:val="21"/>
                <w:szCs w:val="22"/>
                <w:lang w:val="en-US" w:eastAsia="zh-CN" w:bidi="ar-SA"/>
              </w:rPr>
              <w:t>非甲烷总烃</w:t>
            </w:r>
          </w:p>
        </w:tc>
        <w:tc>
          <w:tcPr>
            <w:tcW w:w="1286" w:type="dxa"/>
            <w:vAlign w:val="center"/>
          </w:tcPr>
          <w:p>
            <w:pPr>
              <w:pStyle w:val="28"/>
              <w:ind w:left="0" w:leftChars="0" w:firstLine="0" w:firstLineChars="0"/>
              <w:rPr>
                <w:rFonts w:hint="default" w:ascii="Times New Roman" w:hAnsi="Times New Roman" w:eastAsia="宋体" w:cstheme="minorBidi"/>
                <w:color w:val="auto"/>
                <w:kern w:val="2"/>
                <w:sz w:val="21"/>
                <w:szCs w:val="22"/>
                <w:lang w:val="en-US" w:eastAsia="zh-CN" w:bidi="ar-SA"/>
              </w:rPr>
            </w:pPr>
            <w:r>
              <w:rPr>
                <w:rFonts w:hint="eastAsia"/>
                <w:color w:val="auto"/>
                <w:lang w:val="en-US" w:eastAsia="zh-CN"/>
              </w:rPr>
              <w:t>100</w:t>
            </w:r>
          </w:p>
        </w:tc>
        <w:tc>
          <w:tcPr>
            <w:tcW w:w="2029" w:type="dxa"/>
            <w:vAlign w:val="center"/>
          </w:tcPr>
          <w:p>
            <w:pPr>
              <w:pStyle w:val="28"/>
              <w:rPr>
                <w:rFonts w:hint="default" w:eastAsia="宋体"/>
                <w:color w:val="auto"/>
                <w:lang w:val="en-US" w:eastAsia="zh-CN"/>
              </w:rPr>
            </w:pPr>
            <w:r>
              <w:rPr>
                <w:rFonts w:hint="eastAsia"/>
                <w:color w:val="auto"/>
                <w:lang w:val="en-US" w:eastAsia="zh-CN"/>
              </w:rPr>
              <w:t>15</w:t>
            </w:r>
          </w:p>
        </w:tc>
        <w:tc>
          <w:tcPr>
            <w:tcW w:w="2494" w:type="dxa"/>
            <w:vAlign w:val="center"/>
          </w:tcPr>
          <w:p>
            <w:pPr>
              <w:pStyle w:val="28"/>
              <w:jc w:val="center"/>
              <w:rPr>
                <w:rFonts w:hint="eastAsia" w:eastAsia="宋体"/>
                <w:color w:val="auto"/>
                <w:lang w:eastAsia="zh-CN"/>
              </w:rPr>
            </w:pPr>
            <w:r>
              <w:rPr>
                <w:rFonts w:hint="default" w:ascii="Times New Roman" w:hAnsi="Times New Roman" w:cs="Times New Roman"/>
                <w:color w:val="auto"/>
              </w:rPr>
              <w:t>《合成树脂工业污染物排放标准》（GB31572-2015）表4</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hint="eastAsia" w:eastAsia="宋体"/>
          <w:color w:val="auto"/>
          <w:lang w:eastAsia="zh-CN"/>
        </w:rPr>
      </w:pPr>
      <w:r>
        <w:rPr>
          <w:rFonts w:hint="eastAsia" w:ascii="Times New Roman" w:hAnsi="Times New Roman" w:eastAsia="宋体" w:cs="Times New Roman"/>
          <w:color w:val="auto"/>
          <w:sz w:val="24"/>
          <w:szCs w:val="24"/>
          <w:lang w:eastAsia="zh-CN"/>
        </w:rPr>
        <w:t>厂界无组织粉尘满足《合成树脂工业污染物排放表》表9中企业厂界颗粒物浓度限值（1mg/</w:t>
      </w:r>
      <w:r>
        <w:rPr>
          <w:rFonts w:hint="eastAsia" w:cs="Times New Roman"/>
          <w:color w:val="auto"/>
          <w:sz w:val="24"/>
          <w:szCs w:val="24"/>
          <w:lang w:val="en-US" w:eastAsia="zh-CN"/>
        </w:rPr>
        <w:t>m³</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rPr>
        <w:t>要求</w:t>
      </w:r>
      <w:r>
        <w:rPr>
          <w:rFonts w:eastAsia="宋体"/>
          <w:color w:val="auto"/>
        </w:rPr>
        <w:t>，</w:t>
      </w:r>
      <w:r>
        <w:rPr>
          <w:rFonts w:hint="eastAsia" w:eastAsia="宋体"/>
          <w:color w:val="auto"/>
        </w:rPr>
        <w:t>见表6</w:t>
      </w:r>
      <w:r>
        <w:rPr>
          <w:rFonts w:eastAsia="宋体"/>
          <w:color w:val="auto"/>
        </w:rPr>
        <w:t>-2</w:t>
      </w:r>
      <w:r>
        <w:rPr>
          <w:rFonts w:hint="eastAsia"/>
          <w:color w:val="auto"/>
          <w:lang w:eastAsia="zh-CN"/>
        </w:rPr>
        <w:t>。</w:t>
      </w:r>
    </w:p>
    <w:p>
      <w:pPr>
        <w:pStyle w:val="19"/>
        <w:rPr>
          <w:color w:val="auto"/>
        </w:rPr>
      </w:pPr>
      <w:r>
        <w:rPr>
          <w:rFonts w:hint="eastAsia" w:eastAsia="宋体"/>
          <w:color w:val="auto"/>
        </w:rPr>
        <w:t>表6</w:t>
      </w:r>
      <w:r>
        <w:rPr>
          <w:rFonts w:eastAsia="宋体"/>
          <w:color w:val="auto"/>
        </w:rPr>
        <w:t xml:space="preserve">-2     </w:t>
      </w:r>
      <w:r>
        <w:rPr>
          <w:rFonts w:hint="eastAsia" w:eastAsia="宋体"/>
          <w:color w:val="auto"/>
        </w:rPr>
        <w:t>恶臭污染物排放标准</w:t>
      </w:r>
    </w:p>
    <w:tbl>
      <w:tblPr>
        <w:tblStyle w:val="21"/>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98"/>
        <w:gridCol w:w="1794"/>
        <w:gridCol w:w="1406"/>
        <w:gridCol w:w="1780"/>
        <w:gridCol w:w="30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898" w:type="dxa"/>
            <w:vAlign w:val="center"/>
          </w:tcPr>
          <w:p>
            <w:pPr>
              <w:pStyle w:val="28"/>
              <w:rPr>
                <w:color w:val="auto"/>
              </w:rPr>
            </w:pPr>
            <w:r>
              <w:rPr>
                <w:rFonts w:eastAsia="宋体"/>
                <w:color w:val="auto"/>
              </w:rPr>
              <w:t>类别</w:t>
            </w:r>
          </w:p>
        </w:tc>
        <w:tc>
          <w:tcPr>
            <w:tcW w:w="1794" w:type="dxa"/>
            <w:vAlign w:val="center"/>
          </w:tcPr>
          <w:p>
            <w:pPr>
              <w:pStyle w:val="28"/>
              <w:rPr>
                <w:color w:val="auto"/>
              </w:rPr>
            </w:pPr>
            <w:r>
              <w:rPr>
                <w:rFonts w:eastAsia="宋体"/>
                <w:color w:val="auto"/>
              </w:rPr>
              <w:t>污染物名称</w:t>
            </w:r>
          </w:p>
        </w:tc>
        <w:tc>
          <w:tcPr>
            <w:tcW w:w="1406" w:type="dxa"/>
            <w:vAlign w:val="center"/>
          </w:tcPr>
          <w:p>
            <w:pPr>
              <w:pStyle w:val="28"/>
              <w:rPr>
                <w:color w:val="auto"/>
              </w:rPr>
            </w:pPr>
            <w:r>
              <w:rPr>
                <w:rFonts w:eastAsia="宋体"/>
                <w:color w:val="auto"/>
              </w:rPr>
              <w:t>单位</w:t>
            </w:r>
          </w:p>
        </w:tc>
        <w:tc>
          <w:tcPr>
            <w:tcW w:w="1780" w:type="dxa"/>
            <w:vAlign w:val="center"/>
          </w:tcPr>
          <w:p>
            <w:pPr>
              <w:pStyle w:val="28"/>
              <w:rPr>
                <w:color w:val="auto"/>
              </w:rPr>
            </w:pPr>
            <w:r>
              <w:rPr>
                <w:rFonts w:eastAsia="宋体"/>
                <w:color w:val="auto"/>
              </w:rPr>
              <w:t>标准值</w:t>
            </w:r>
          </w:p>
        </w:tc>
        <w:tc>
          <w:tcPr>
            <w:tcW w:w="3022" w:type="dxa"/>
            <w:vAlign w:val="center"/>
          </w:tcPr>
          <w:p>
            <w:pPr>
              <w:pStyle w:val="28"/>
              <w:rPr>
                <w:color w:val="auto"/>
              </w:rPr>
            </w:pPr>
            <w:r>
              <w:rPr>
                <w:rFonts w:eastAsia="宋体"/>
                <w:color w:val="auto"/>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98" w:type="dxa"/>
            <w:vMerge w:val="restart"/>
            <w:vAlign w:val="center"/>
          </w:tcPr>
          <w:p>
            <w:pPr>
              <w:pStyle w:val="28"/>
              <w:rPr>
                <w:rFonts w:hint="eastAsia" w:eastAsia="宋体"/>
                <w:color w:val="auto"/>
                <w:lang w:eastAsia="zh-CN"/>
              </w:rPr>
            </w:pPr>
            <w:r>
              <w:rPr>
                <w:rFonts w:hint="eastAsia"/>
                <w:color w:val="auto"/>
                <w:lang w:eastAsia="zh-CN"/>
              </w:rPr>
              <w:t>无组织废气</w:t>
            </w:r>
          </w:p>
        </w:tc>
        <w:tc>
          <w:tcPr>
            <w:tcW w:w="1794" w:type="dxa"/>
            <w:vAlign w:val="center"/>
          </w:tcPr>
          <w:p>
            <w:pPr>
              <w:pStyle w:val="28"/>
              <w:rPr>
                <w:rFonts w:hint="eastAsia"/>
                <w:color w:val="auto"/>
                <w:lang w:eastAsia="zh-CN"/>
              </w:rPr>
            </w:pPr>
            <w:r>
              <w:rPr>
                <w:rFonts w:hint="eastAsia"/>
                <w:color w:val="auto"/>
                <w:lang w:eastAsia="zh-CN"/>
              </w:rPr>
              <w:t>非甲烷总烃</w:t>
            </w:r>
          </w:p>
        </w:tc>
        <w:tc>
          <w:tcPr>
            <w:tcW w:w="1406" w:type="dxa"/>
            <w:vAlign w:val="center"/>
          </w:tcPr>
          <w:p>
            <w:pPr>
              <w:pStyle w:val="28"/>
              <w:rPr>
                <w:rFonts w:hint="eastAsia" w:eastAsia="宋体"/>
                <w:color w:val="auto"/>
                <w:lang w:eastAsia="zh-CN"/>
              </w:rPr>
            </w:pPr>
            <w:r>
              <w:rPr>
                <w:rFonts w:eastAsia="宋体"/>
                <w:color w:val="auto"/>
              </w:rPr>
              <w:t>mg/</w:t>
            </w:r>
            <w:r>
              <w:rPr>
                <w:rFonts w:hint="eastAsia"/>
                <w:color w:val="auto"/>
                <w:lang w:eastAsia="zh-CN"/>
              </w:rPr>
              <w:t>m³</w:t>
            </w:r>
          </w:p>
        </w:tc>
        <w:tc>
          <w:tcPr>
            <w:tcW w:w="1780" w:type="dxa"/>
            <w:vAlign w:val="center"/>
          </w:tcPr>
          <w:p>
            <w:pPr>
              <w:pStyle w:val="28"/>
              <w:rPr>
                <w:rFonts w:hint="default"/>
                <w:color w:val="auto"/>
                <w:lang w:val="en-US" w:eastAsia="zh-CN"/>
              </w:rPr>
            </w:pPr>
            <w:r>
              <w:rPr>
                <w:rFonts w:hint="eastAsia"/>
                <w:color w:val="auto"/>
                <w:lang w:val="en-US" w:eastAsia="zh-CN"/>
              </w:rPr>
              <w:t>4.0</w:t>
            </w:r>
          </w:p>
        </w:tc>
        <w:tc>
          <w:tcPr>
            <w:tcW w:w="3022" w:type="dxa"/>
            <w:vMerge w:val="restart"/>
            <w:vAlign w:val="center"/>
          </w:tcPr>
          <w:p>
            <w:pPr>
              <w:pStyle w:val="28"/>
              <w:rPr>
                <w:color w:val="auto"/>
              </w:rPr>
            </w:pPr>
            <w:r>
              <w:rPr>
                <w:rFonts w:hint="eastAsia" w:ascii="Times New Roman" w:hAnsi="Times New Roman" w:eastAsia="宋体" w:cs="Times New Roman"/>
                <w:color w:val="auto"/>
                <w:sz w:val="22"/>
                <w:szCs w:val="22"/>
                <w:lang w:eastAsia="zh-CN"/>
              </w:rPr>
              <w:t>《合成树脂工业污染物排放表》表9中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898" w:type="dxa"/>
            <w:vMerge w:val="continue"/>
            <w:vAlign w:val="center"/>
          </w:tcPr>
          <w:p>
            <w:pPr>
              <w:pStyle w:val="28"/>
              <w:rPr>
                <w:rFonts w:hint="eastAsia" w:eastAsia="宋体"/>
                <w:color w:val="auto"/>
                <w:lang w:eastAsia="zh-CN"/>
              </w:rPr>
            </w:pPr>
          </w:p>
        </w:tc>
        <w:tc>
          <w:tcPr>
            <w:tcW w:w="1794" w:type="dxa"/>
            <w:vAlign w:val="center"/>
          </w:tcPr>
          <w:p>
            <w:pPr>
              <w:pStyle w:val="28"/>
              <w:rPr>
                <w:rFonts w:hint="eastAsia" w:eastAsia="宋体"/>
                <w:color w:val="auto"/>
                <w:lang w:eastAsia="zh-CN"/>
              </w:rPr>
            </w:pPr>
            <w:r>
              <w:rPr>
                <w:rFonts w:hint="eastAsia"/>
                <w:color w:val="auto"/>
                <w:lang w:eastAsia="zh-CN"/>
              </w:rPr>
              <w:t>颗粒物</w:t>
            </w:r>
          </w:p>
        </w:tc>
        <w:tc>
          <w:tcPr>
            <w:tcW w:w="1406" w:type="dxa"/>
            <w:vAlign w:val="center"/>
          </w:tcPr>
          <w:p>
            <w:pPr>
              <w:pStyle w:val="28"/>
              <w:rPr>
                <w:rFonts w:hint="eastAsia" w:eastAsia="宋体"/>
                <w:color w:val="auto"/>
                <w:lang w:eastAsia="zh-CN"/>
              </w:rPr>
            </w:pPr>
            <w:r>
              <w:rPr>
                <w:rFonts w:eastAsia="宋体"/>
                <w:color w:val="auto"/>
              </w:rPr>
              <w:t>mg/</w:t>
            </w:r>
            <w:r>
              <w:rPr>
                <w:rFonts w:hint="eastAsia"/>
                <w:color w:val="auto"/>
                <w:lang w:eastAsia="zh-CN"/>
              </w:rPr>
              <w:t>m³</w:t>
            </w:r>
          </w:p>
        </w:tc>
        <w:tc>
          <w:tcPr>
            <w:tcW w:w="1780" w:type="dxa"/>
            <w:vAlign w:val="center"/>
          </w:tcPr>
          <w:p>
            <w:pPr>
              <w:pStyle w:val="28"/>
              <w:rPr>
                <w:rFonts w:hint="default" w:eastAsia="宋体"/>
                <w:color w:val="auto"/>
                <w:lang w:val="en-US" w:eastAsia="zh-CN"/>
              </w:rPr>
            </w:pPr>
            <w:r>
              <w:rPr>
                <w:rFonts w:hint="eastAsia"/>
                <w:color w:val="auto"/>
                <w:lang w:val="en-US" w:eastAsia="zh-CN"/>
              </w:rPr>
              <w:t>1.0</w:t>
            </w:r>
          </w:p>
        </w:tc>
        <w:tc>
          <w:tcPr>
            <w:tcW w:w="3022" w:type="dxa"/>
            <w:vMerge w:val="continue"/>
            <w:vAlign w:val="center"/>
          </w:tcPr>
          <w:p>
            <w:pPr>
              <w:pStyle w:val="28"/>
              <w:rPr>
                <w:color w:val="auto"/>
              </w:rPr>
            </w:pPr>
          </w:p>
        </w:tc>
      </w:tr>
    </w:tbl>
    <w:p>
      <w:pPr>
        <w:pStyle w:val="6"/>
        <w:bidi w:val="0"/>
        <w:rPr>
          <w:color w:val="auto"/>
        </w:rPr>
      </w:pPr>
      <w:bookmarkStart w:id="101" w:name="_Toc18915029"/>
      <w:bookmarkStart w:id="102" w:name="_Toc23631"/>
      <w:r>
        <w:rPr>
          <w:color w:val="auto"/>
        </w:rPr>
        <w:t>6.2噪声</w:t>
      </w:r>
      <w:bookmarkEnd w:id="101"/>
      <w:bookmarkEnd w:id="102"/>
    </w:p>
    <w:p>
      <w:pPr>
        <w:ind w:firstLine="480"/>
        <w:rPr>
          <w:color w:val="auto"/>
        </w:rPr>
      </w:pPr>
      <w:r>
        <w:rPr>
          <w:rFonts w:eastAsia="宋体"/>
          <w:color w:val="auto"/>
        </w:rPr>
        <w:t>本项目厂界噪声执行《工业企业厂界环境噪声排放标准》（GB12348-2008）中3类标准，见表6-3。</w:t>
      </w:r>
    </w:p>
    <w:p>
      <w:pPr>
        <w:pStyle w:val="19"/>
        <w:rPr>
          <w:color w:val="auto"/>
        </w:rPr>
      </w:pPr>
      <w:r>
        <w:rPr>
          <w:rFonts w:eastAsia="宋体"/>
          <w:color w:val="auto"/>
        </w:rPr>
        <w:t>表6-3  工业企业厂界环境噪声排放标准</w:t>
      </w:r>
    </w:p>
    <w:tbl>
      <w:tblPr>
        <w:tblStyle w:val="21"/>
        <w:tblW w:w="890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413"/>
        <w:gridCol w:w="1540"/>
        <w:gridCol w:w="19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5413" w:type="dxa"/>
            <w:vMerge w:val="restart"/>
            <w:vAlign w:val="center"/>
          </w:tcPr>
          <w:p>
            <w:pPr>
              <w:pStyle w:val="28"/>
              <w:rPr>
                <w:color w:val="auto"/>
              </w:rPr>
            </w:pPr>
            <w:r>
              <w:rPr>
                <w:rFonts w:eastAsia="宋体"/>
                <w:color w:val="auto"/>
              </w:rPr>
              <w:t>标准名称及类别</w:t>
            </w:r>
          </w:p>
        </w:tc>
        <w:tc>
          <w:tcPr>
            <w:tcW w:w="3487" w:type="dxa"/>
            <w:gridSpan w:val="2"/>
            <w:vAlign w:val="center"/>
          </w:tcPr>
          <w:p>
            <w:pPr>
              <w:pStyle w:val="28"/>
              <w:rPr>
                <w:rFonts w:hint="eastAsia" w:eastAsia="宋体"/>
                <w:color w:val="auto"/>
                <w:lang w:eastAsia="zh-CN"/>
              </w:rPr>
            </w:pPr>
            <w:r>
              <w:rPr>
                <w:rFonts w:eastAsia="宋体"/>
                <w:color w:val="auto"/>
              </w:rPr>
              <w:t>噪声限值   单位：dB</w:t>
            </w:r>
            <w:r>
              <w:rPr>
                <w:rFonts w:hint="eastAsia" w:eastAsia="宋体"/>
                <w:color w:val="auto"/>
                <w:lang w:eastAsia="zh-CN"/>
              </w:rPr>
              <w:t>（</w:t>
            </w:r>
            <w:r>
              <w:rPr>
                <w:rFonts w:eastAsia="宋体"/>
                <w:color w:val="auto"/>
              </w:rPr>
              <w:t>A</w:t>
            </w:r>
            <w:r>
              <w:rPr>
                <w:rFonts w:hint="eastAsia" w:eastAsia="宋体"/>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5413" w:type="dxa"/>
            <w:vMerge w:val="continue"/>
            <w:vAlign w:val="center"/>
          </w:tcPr>
          <w:p>
            <w:pPr>
              <w:pStyle w:val="28"/>
              <w:rPr>
                <w:color w:val="auto"/>
              </w:rPr>
            </w:pPr>
          </w:p>
        </w:tc>
        <w:tc>
          <w:tcPr>
            <w:tcW w:w="1540" w:type="dxa"/>
            <w:vAlign w:val="center"/>
          </w:tcPr>
          <w:p>
            <w:pPr>
              <w:pStyle w:val="28"/>
              <w:rPr>
                <w:color w:val="auto"/>
              </w:rPr>
            </w:pPr>
            <w:r>
              <w:rPr>
                <w:rFonts w:eastAsia="宋体"/>
                <w:color w:val="auto"/>
              </w:rPr>
              <w:t>昼间</w:t>
            </w:r>
          </w:p>
        </w:tc>
        <w:tc>
          <w:tcPr>
            <w:tcW w:w="1947" w:type="dxa"/>
            <w:vAlign w:val="center"/>
          </w:tcPr>
          <w:p>
            <w:pPr>
              <w:pStyle w:val="28"/>
              <w:rPr>
                <w:color w:val="auto"/>
              </w:rPr>
            </w:pPr>
            <w:r>
              <w:rPr>
                <w:rFonts w:eastAsia="宋体"/>
                <w:color w:val="auto"/>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5413" w:type="dxa"/>
            <w:vAlign w:val="center"/>
          </w:tcPr>
          <w:p>
            <w:pPr>
              <w:pStyle w:val="28"/>
              <w:rPr>
                <w:rFonts w:eastAsia="宋体"/>
                <w:color w:val="auto"/>
              </w:rPr>
            </w:pPr>
            <w:r>
              <w:rPr>
                <w:rFonts w:eastAsia="宋体"/>
                <w:color w:val="auto"/>
              </w:rPr>
              <w:t xml:space="preserve">《工业企业厂界环境噪声排放标准》 </w:t>
            </w:r>
          </w:p>
          <w:p>
            <w:pPr>
              <w:pStyle w:val="28"/>
              <w:rPr>
                <w:color w:val="auto"/>
              </w:rPr>
            </w:pPr>
            <w:r>
              <w:rPr>
                <w:rFonts w:eastAsia="宋体"/>
                <w:color w:val="auto"/>
              </w:rPr>
              <w:t>（GB12348-2008）</w:t>
            </w:r>
            <w:r>
              <w:rPr>
                <w:rFonts w:hint="eastAsia"/>
                <w:color w:val="auto"/>
                <w:lang w:eastAsia="zh-CN"/>
              </w:rPr>
              <w:t>表</w:t>
            </w:r>
            <w:r>
              <w:rPr>
                <w:rFonts w:hint="eastAsia"/>
                <w:color w:val="auto"/>
                <w:lang w:val="en-US" w:eastAsia="zh-CN"/>
              </w:rPr>
              <w:t>1中</w:t>
            </w:r>
            <w:r>
              <w:rPr>
                <w:rFonts w:eastAsia="宋体"/>
                <w:color w:val="auto"/>
              </w:rPr>
              <w:t>3类标准</w:t>
            </w:r>
          </w:p>
        </w:tc>
        <w:tc>
          <w:tcPr>
            <w:tcW w:w="1540" w:type="dxa"/>
            <w:vAlign w:val="center"/>
          </w:tcPr>
          <w:p>
            <w:pPr>
              <w:pStyle w:val="28"/>
              <w:rPr>
                <w:color w:val="auto"/>
              </w:rPr>
            </w:pPr>
            <w:r>
              <w:rPr>
                <w:rFonts w:eastAsia="宋体"/>
                <w:color w:val="auto"/>
              </w:rPr>
              <w:t>65</w:t>
            </w:r>
          </w:p>
        </w:tc>
        <w:tc>
          <w:tcPr>
            <w:tcW w:w="1947" w:type="dxa"/>
            <w:vAlign w:val="center"/>
          </w:tcPr>
          <w:p>
            <w:pPr>
              <w:pStyle w:val="28"/>
              <w:rPr>
                <w:color w:val="auto"/>
              </w:rPr>
            </w:pPr>
            <w:r>
              <w:rPr>
                <w:rFonts w:eastAsia="宋体"/>
                <w:color w:val="auto"/>
              </w:rPr>
              <w:t>55</w:t>
            </w:r>
          </w:p>
        </w:tc>
      </w:tr>
    </w:tbl>
    <w:p>
      <w:pPr>
        <w:pStyle w:val="6"/>
        <w:bidi w:val="0"/>
        <w:rPr>
          <w:rFonts w:hint="eastAsia"/>
          <w:color w:val="auto"/>
          <w:lang w:eastAsia="zh-CN"/>
        </w:rPr>
      </w:pPr>
      <w:bookmarkStart w:id="103" w:name="_Toc18915030"/>
      <w:bookmarkStart w:id="104" w:name="_Toc6533"/>
      <w:r>
        <w:rPr>
          <w:rFonts w:hint="eastAsia"/>
          <w:color w:val="auto"/>
        </w:rPr>
        <w:t>6</w:t>
      </w:r>
      <w:r>
        <w:rPr>
          <w:color w:val="auto"/>
        </w:rPr>
        <w:t>.3</w:t>
      </w:r>
      <w:bookmarkEnd w:id="103"/>
      <w:r>
        <w:rPr>
          <w:rFonts w:hint="eastAsia"/>
          <w:color w:val="auto"/>
          <w:lang w:eastAsia="zh-CN"/>
        </w:rPr>
        <w:t>废水</w:t>
      </w:r>
      <w:bookmarkEnd w:id="104"/>
    </w:p>
    <w:p>
      <w:pPr>
        <w:ind w:firstLine="480"/>
        <w:rPr>
          <w:rFonts w:hint="eastAsia"/>
          <w:color w:val="auto"/>
          <w:lang w:eastAsia="zh-CN"/>
        </w:rPr>
      </w:pPr>
      <w:r>
        <w:rPr>
          <w:rFonts w:hint="default"/>
          <w:color w:val="auto"/>
          <w:lang w:eastAsia="zh-CN"/>
        </w:rPr>
        <w:t>本项目</w:t>
      </w:r>
      <w:r>
        <w:rPr>
          <w:rFonts w:hint="eastAsia"/>
          <w:color w:val="auto"/>
          <w:lang w:eastAsia="zh-CN"/>
        </w:rPr>
        <w:t>生产</w:t>
      </w:r>
      <w:r>
        <w:rPr>
          <w:rFonts w:hint="default"/>
          <w:color w:val="auto"/>
          <w:lang w:eastAsia="zh-CN"/>
        </w:rPr>
        <w:t>废水经沉淀处理后循环利用，不外排；项目</w:t>
      </w:r>
      <w:r>
        <w:rPr>
          <w:rFonts w:hint="eastAsia"/>
          <w:color w:val="auto"/>
          <w:lang w:eastAsia="zh-CN"/>
        </w:rPr>
        <w:t>目前未建设食堂不</w:t>
      </w:r>
      <w:r>
        <w:rPr>
          <w:rFonts w:hint="default"/>
          <w:color w:val="auto"/>
          <w:lang w:eastAsia="zh-CN"/>
        </w:rPr>
        <w:t>产生的餐饮废水</w:t>
      </w:r>
      <w:r>
        <w:rPr>
          <w:rFonts w:hint="eastAsia"/>
          <w:color w:val="auto"/>
          <w:lang w:eastAsia="zh-CN"/>
        </w:rPr>
        <w:t>，</w:t>
      </w:r>
      <w:r>
        <w:rPr>
          <w:rFonts w:hint="default"/>
          <w:color w:val="auto"/>
          <w:lang w:eastAsia="zh-CN"/>
        </w:rPr>
        <w:t>生活污水</w:t>
      </w:r>
      <w:r>
        <w:rPr>
          <w:rFonts w:hint="eastAsia"/>
          <w:color w:val="auto"/>
          <w:lang w:eastAsia="zh-CN"/>
        </w:rPr>
        <w:t>排入化粪池</w:t>
      </w:r>
      <w:r>
        <w:rPr>
          <w:rFonts w:hint="default"/>
          <w:color w:val="auto"/>
          <w:lang w:eastAsia="zh-CN"/>
        </w:rPr>
        <w:t>经管网排至和硕县污水处理厂。</w:t>
      </w:r>
    </w:p>
    <w:p>
      <w:pPr>
        <w:pStyle w:val="6"/>
        <w:bidi w:val="0"/>
        <w:rPr>
          <w:rFonts w:hint="eastAsia"/>
          <w:color w:val="auto"/>
        </w:rPr>
      </w:pPr>
      <w:bookmarkStart w:id="105" w:name="_Toc18915031"/>
      <w:bookmarkStart w:id="106" w:name="_Toc9108"/>
      <w:r>
        <w:rPr>
          <w:rFonts w:hint="eastAsia"/>
          <w:color w:val="auto"/>
        </w:rPr>
        <w:t>6.</w:t>
      </w:r>
      <w:r>
        <w:rPr>
          <w:rFonts w:hint="eastAsia"/>
          <w:color w:val="auto"/>
          <w:lang w:val="en-US" w:eastAsia="zh-CN"/>
        </w:rPr>
        <w:t>4</w:t>
      </w:r>
      <w:r>
        <w:rPr>
          <w:rFonts w:hint="eastAsia"/>
          <w:color w:val="auto"/>
        </w:rPr>
        <w:t>主要污染物总量控制指标</w:t>
      </w:r>
      <w:bookmarkEnd w:id="105"/>
      <w:bookmarkEnd w:id="106"/>
    </w:p>
    <w:p>
      <w:pPr>
        <w:ind w:firstLine="480"/>
        <w:rPr>
          <w:color w:val="auto"/>
        </w:rPr>
      </w:pPr>
      <w:r>
        <w:rPr>
          <w:rFonts w:eastAsia="宋体"/>
          <w:color w:val="auto"/>
        </w:rPr>
        <w:t>根据</w:t>
      </w:r>
      <w:r>
        <w:rPr>
          <w:rFonts w:hint="eastAsia" w:eastAsia="宋体"/>
          <w:color w:val="auto"/>
        </w:rPr>
        <w:t>《关于</w:t>
      </w:r>
      <w:r>
        <w:rPr>
          <w:rFonts w:hint="eastAsia"/>
          <w:color w:val="auto"/>
          <w:lang w:eastAsia="zh-CN"/>
        </w:rPr>
        <w:t>和硕县农塑料制品厂废旧塑料回收利用及生产加工项目环境影响</w:t>
      </w:r>
      <w:r>
        <w:rPr>
          <w:rFonts w:hint="eastAsia" w:eastAsia="宋体"/>
          <w:color w:val="auto"/>
        </w:rPr>
        <w:t>报告书</w:t>
      </w:r>
      <w:r>
        <w:rPr>
          <w:rFonts w:hint="eastAsia"/>
          <w:color w:val="auto"/>
          <w:lang w:eastAsia="zh-CN"/>
        </w:rPr>
        <w:t>的批复</w:t>
      </w:r>
      <w:r>
        <w:rPr>
          <w:rFonts w:hint="eastAsia" w:eastAsia="宋体"/>
          <w:color w:val="auto"/>
        </w:rPr>
        <w:t>》</w:t>
      </w:r>
      <w:r>
        <w:rPr>
          <w:rFonts w:eastAsia="宋体"/>
          <w:color w:val="auto"/>
        </w:rPr>
        <w:t>（</w:t>
      </w:r>
      <w:r>
        <w:rPr>
          <w:rFonts w:hint="eastAsia"/>
          <w:color w:val="auto"/>
          <w:lang w:eastAsia="zh-CN"/>
        </w:rPr>
        <w:t>巴环评价函﹝20</w:t>
      </w:r>
      <w:r>
        <w:rPr>
          <w:rFonts w:hint="eastAsia"/>
          <w:color w:val="auto"/>
          <w:lang w:val="en-US" w:eastAsia="zh-CN"/>
        </w:rPr>
        <w:t>20</w:t>
      </w:r>
      <w:r>
        <w:rPr>
          <w:rFonts w:hint="eastAsia"/>
          <w:color w:val="auto"/>
          <w:lang w:eastAsia="zh-CN"/>
        </w:rPr>
        <w:t>﹞</w:t>
      </w:r>
      <w:r>
        <w:rPr>
          <w:rFonts w:hint="eastAsia"/>
          <w:color w:val="auto"/>
          <w:lang w:val="en-US" w:eastAsia="zh-CN"/>
        </w:rPr>
        <w:t>300</w:t>
      </w:r>
      <w:r>
        <w:rPr>
          <w:rFonts w:hint="eastAsia"/>
          <w:color w:val="auto"/>
          <w:lang w:eastAsia="zh-CN"/>
        </w:rPr>
        <w:t>号</w:t>
      </w:r>
      <w:r>
        <w:rPr>
          <w:rFonts w:eastAsia="宋体"/>
          <w:color w:val="auto"/>
        </w:rPr>
        <w:t>）</w:t>
      </w:r>
      <w:r>
        <w:rPr>
          <w:rFonts w:hint="eastAsia"/>
          <w:color w:val="auto"/>
          <w:lang w:eastAsia="zh-CN"/>
        </w:rPr>
        <w:t>（</w:t>
      </w:r>
      <w:r>
        <w:rPr>
          <w:rFonts w:hint="eastAsia"/>
          <w:color w:val="auto"/>
          <w:lang w:val="en-US" w:eastAsia="zh-CN"/>
        </w:rPr>
        <w:t>2020年10月12日</w:t>
      </w:r>
      <w:r>
        <w:rPr>
          <w:rFonts w:hint="eastAsia"/>
          <w:color w:val="auto"/>
          <w:lang w:eastAsia="zh-CN"/>
        </w:rPr>
        <w:t>），</w:t>
      </w:r>
      <w:r>
        <w:rPr>
          <w:rFonts w:hint="eastAsia"/>
          <w:color w:val="auto"/>
          <w:lang w:val="en-US" w:eastAsia="zh-CN"/>
        </w:rPr>
        <w:t>本项目经核算，挥发性有机物污染物（非甲烷总烃）排放量为0.011735吨/年。</w:t>
      </w:r>
    </w:p>
    <w:p>
      <w:pPr>
        <w:pStyle w:val="5"/>
        <w:bidi w:val="0"/>
        <w:rPr>
          <w:color w:val="auto"/>
        </w:rPr>
      </w:pPr>
      <w:bookmarkStart w:id="107" w:name="_Toc18915032"/>
      <w:bookmarkStart w:id="108" w:name="_Toc30909"/>
      <w:r>
        <w:rPr>
          <w:color w:val="auto"/>
        </w:rPr>
        <w:t>7.验收监测内容</w:t>
      </w:r>
      <w:bookmarkEnd w:id="107"/>
      <w:bookmarkEnd w:id="108"/>
    </w:p>
    <w:p>
      <w:pPr>
        <w:pStyle w:val="6"/>
        <w:bidi w:val="0"/>
        <w:rPr>
          <w:color w:val="auto"/>
        </w:rPr>
      </w:pPr>
      <w:bookmarkStart w:id="109" w:name="_Toc18915033"/>
      <w:bookmarkStart w:id="110" w:name="_Toc13810"/>
      <w:r>
        <w:rPr>
          <w:color w:val="auto"/>
        </w:rPr>
        <w:t>7.1</w:t>
      </w:r>
      <w:bookmarkEnd w:id="109"/>
      <w:bookmarkStart w:id="111" w:name="_Toc18915034"/>
      <w:r>
        <w:rPr>
          <w:color w:val="auto"/>
        </w:rPr>
        <w:t>环境保护设施调试运行效果</w:t>
      </w:r>
      <w:bookmarkEnd w:id="110"/>
      <w:bookmarkEnd w:id="111"/>
    </w:p>
    <w:p>
      <w:pPr>
        <w:pStyle w:val="7"/>
        <w:bidi w:val="0"/>
        <w:ind w:firstLine="482" w:firstLineChars="200"/>
        <w:rPr>
          <w:rFonts w:hint="eastAsia"/>
          <w:color w:val="auto"/>
        </w:rPr>
      </w:pPr>
      <w:bookmarkStart w:id="112" w:name="_Toc18915035"/>
      <w:bookmarkStart w:id="113" w:name="_Toc17465"/>
      <w:r>
        <w:rPr>
          <w:color w:val="auto"/>
        </w:rPr>
        <w:t>7.1.1</w:t>
      </w:r>
      <w:bookmarkEnd w:id="112"/>
      <w:r>
        <w:rPr>
          <w:color w:val="auto"/>
        </w:rPr>
        <w:t>废气</w:t>
      </w:r>
      <w:r>
        <w:rPr>
          <w:rFonts w:hint="eastAsia"/>
          <w:color w:val="auto"/>
        </w:rPr>
        <w:t>监测</w:t>
      </w:r>
      <w:bookmarkEnd w:id="113"/>
    </w:p>
    <w:p>
      <w:pPr>
        <w:ind w:left="0" w:leftChars="0" w:firstLine="0" w:firstLineChars="0"/>
        <w:rPr>
          <w:color w:val="auto"/>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2561590</wp:posOffset>
                </wp:positionH>
                <wp:positionV relativeFrom="paragraph">
                  <wp:posOffset>1941195</wp:posOffset>
                </wp:positionV>
                <wp:extent cx="612140" cy="327660"/>
                <wp:effectExtent l="6350" t="6350" r="6350" b="16510"/>
                <wp:wrapNone/>
                <wp:docPr id="19" name="矩形 19"/>
                <wp:cNvGraphicFramePr/>
                <a:graphic xmlns:a="http://schemas.openxmlformats.org/drawingml/2006/main">
                  <a:graphicData uri="http://schemas.microsoft.com/office/word/2010/wordprocessingShape">
                    <wps:wsp>
                      <wps:cNvSpPr/>
                      <wps:spPr>
                        <a:xfrm>
                          <a:off x="4227830" y="2600325"/>
                          <a:ext cx="612140" cy="327660"/>
                        </a:xfrm>
                        <a:prstGeom prst="rect">
                          <a:avLst/>
                        </a:prstGeom>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center"/>
                              <w:rPr>
                                <w:rFonts w:hint="eastAsia" w:eastAsia="宋体"/>
                                <w:sz w:val="15"/>
                                <w:szCs w:val="15"/>
                                <w:lang w:val="en-US" w:eastAsia="zh-CN"/>
                              </w:rPr>
                            </w:pPr>
                            <w:r>
                              <w:rPr>
                                <w:rFonts w:hint="eastAsia"/>
                                <w:sz w:val="15"/>
                                <w:szCs w:val="15"/>
                                <w:lang w:val="en-US" w:eastAsia="zh-CN"/>
                              </w:rPr>
                              <w:t>消防水池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7pt;margin-top:152.85pt;height:25.8pt;width:48.2pt;z-index:251668480;v-text-anchor:middle;mso-width-relative:page;mso-height-relative:page;" fillcolor="#FFFFFF [3201]" filled="t" stroked="t" coordsize="21600,21600" o:gfxdata="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uKBq/YAAAACwEAAA8AAAAAAAAA&#10;AQAgAAAAIgAAAGRycy9kb3ducmV2LnhtbFBLAQIUABQAAAAIAIdO4kBPct0ggwIAAAwFAAAOAAAA&#10;AAAAAAEAIAAAACcBAABkcnMvZTJvRG9jLnhtbFBLBQYAAAAABgAGAFkBAAAcBgAAAAA=&#10;">
                <v:fill on="t" focussize="0,0"/>
                <v:stroke weight="1pt" color="#000000 [3200]" miterlimit="8" joinstyle="miter"/>
                <v:imagedata o:title=""/>
                <o:lock v:ext="edit" aspectratio="f"/>
                <v:textbox>
                  <w:txbxContent>
                    <w:p>
                      <w:pPr>
                        <w:ind w:left="0" w:leftChars="0" w:firstLine="0" w:firstLineChars="0"/>
                        <w:jc w:val="center"/>
                        <w:rPr>
                          <w:rFonts w:hint="eastAsia" w:eastAsia="宋体"/>
                          <w:sz w:val="15"/>
                          <w:szCs w:val="15"/>
                          <w:lang w:val="en-US" w:eastAsia="zh-CN"/>
                        </w:rPr>
                      </w:pPr>
                      <w:r>
                        <w:rPr>
                          <w:rFonts w:hint="eastAsia"/>
                          <w:sz w:val="15"/>
                          <w:szCs w:val="15"/>
                          <w:lang w:val="en-US" w:eastAsia="zh-CN"/>
                        </w:rPr>
                        <w:t>消防水池</w:t>
                      </w:r>
                    </w:p>
                  </w:txbxContent>
                </v:textbox>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4011930</wp:posOffset>
                </wp:positionH>
                <wp:positionV relativeFrom="paragraph">
                  <wp:posOffset>1077595</wp:posOffset>
                </wp:positionV>
                <wp:extent cx="711200" cy="850265"/>
                <wp:effectExtent l="6350" t="6350" r="13970" b="12065"/>
                <wp:wrapNone/>
                <wp:docPr id="21" name="矩形 21"/>
                <wp:cNvGraphicFramePr/>
                <a:graphic xmlns:a="http://schemas.openxmlformats.org/drawingml/2006/main">
                  <a:graphicData uri="http://schemas.microsoft.com/office/word/2010/wordprocessingShape">
                    <wps:wsp>
                      <wps:cNvSpPr/>
                      <wps:spPr>
                        <a:xfrm>
                          <a:off x="4926330" y="3375025"/>
                          <a:ext cx="711200" cy="850265"/>
                        </a:xfrm>
                        <a:prstGeom prst="rect">
                          <a:avLst/>
                        </a:prstGeom>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center"/>
                              <w:rPr>
                                <w:rFonts w:hint="eastAsia" w:eastAsia="宋体"/>
                                <w:sz w:val="18"/>
                                <w:szCs w:val="18"/>
                                <w:lang w:val="en-US" w:eastAsia="zh-CN"/>
                              </w:rPr>
                            </w:pPr>
                            <w:r>
                              <w:rPr>
                                <w:rFonts w:hint="eastAsia"/>
                                <w:sz w:val="18"/>
                                <w:szCs w:val="18"/>
                                <w:lang w:val="en-US" w:eastAsia="zh-CN"/>
                              </w:rPr>
                              <w:t>堆场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9pt;margin-top:84.85pt;height:66.95pt;width:56pt;z-index:251667456;v-text-anchor:middle;mso-width-relative:page;mso-height-relative:page;" fillcolor="#FFFFFF [3201]" filled="t" stroked="t" coordsize="21600,21600" o:gfxdata="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aNWvTYAAAACwEAAA8AAAAAAAAAAQAg&#10;AAAAIgAAAGRycy9kb3ducmV2LnhtbFBLAQIUABQAAAAIAIdO4kAS+CORgAIAAAwFAAAOAAAAAAAA&#10;AAEAIAAAACcBAABkcnMvZTJvRG9jLnhtbFBLBQYAAAAABgAGAFkBAAAZBgAAAAA=&#10;">
                <v:fill on="t" focussize="0,0"/>
                <v:stroke weight="1pt" color="#000000 [3200]" miterlimit="8" joinstyle="miter"/>
                <v:imagedata o:title=""/>
                <o:lock v:ext="edit" aspectratio="f"/>
                <v:textbox>
                  <w:txbxContent>
                    <w:p>
                      <w:pPr>
                        <w:ind w:left="0" w:leftChars="0" w:firstLine="0" w:firstLineChars="0"/>
                        <w:jc w:val="center"/>
                        <w:rPr>
                          <w:rFonts w:hint="eastAsia" w:eastAsia="宋体"/>
                          <w:sz w:val="18"/>
                          <w:szCs w:val="18"/>
                          <w:lang w:val="en-US" w:eastAsia="zh-CN"/>
                        </w:rPr>
                      </w:pPr>
                      <w:r>
                        <w:rPr>
                          <w:rFonts w:hint="eastAsia"/>
                          <w:sz w:val="18"/>
                          <w:szCs w:val="18"/>
                          <w:lang w:val="en-US" w:eastAsia="zh-CN"/>
                        </w:rPr>
                        <w:t>堆场</w:t>
                      </w:r>
                    </w:p>
                  </w:txbxContent>
                </v:textbox>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1846580</wp:posOffset>
                </wp:positionH>
                <wp:positionV relativeFrom="paragraph">
                  <wp:posOffset>981710</wp:posOffset>
                </wp:positionV>
                <wp:extent cx="2400300" cy="1079500"/>
                <wp:effectExtent l="0" t="0" r="7620" b="2540"/>
                <wp:wrapNone/>
                <wp:docPr id="22" name="圆角矩形 22"/>
                <wp:cNvGraphicFramePr/>
                <a:graphic xmlns:a="http://schemas.openxmlformats.org/drawingml/2006/main">
                  <a:graphicData uri="http://schemas.microsoft.com/office/word/2010/wordprocessingShape">
                    <wps:wsp>
                      <wps:cNvSpPr/>
                      <wps:spPr>
                        <a:xfrm>
                          <a:off x="2760980" y="3165475"/>
                          <a:ext cx="2400300" cy="10795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5.4pt;margin-top:77.3pt;height:85pt;width:189pt;z-index:251666432;v-text-anchor:middle;mso-width-relative:page;mso-height-relative:page;" fillcolor="#FFFFFF [3201]" filled="t" stroked="f" coordsize="21600,21600" arcsize="0.166666666666667" o:gfxdata="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qwXM89gAAAAL&#10;AQAADwAAAAAAAAABACAAAAAiAAAAZHJzL2Rvd25yZXYueG1sUEsBAhQAFAAAAAgAh07iQJPnckGO&#10;AgAA8AQAAA4AAAAAAAAAAQAgAAAAJwEAAGRycy9lMm9Eb2MueG1sUEsFBgAAAAAGAAYAWQEAACcG&#10;AAAAAA==&#10;">
                <v:fill on="t" focussize="0,0"/>
                <v:stroke on="f" weight="1pt" miterlimit="8" joinstyle="miter"/>
                <v:imagedata o:title=""/>
                <o:lock v:ext="edit" aspectratio="f"/>
                <v:textbox>
                  <w:txbxContent>
                    <w:p>
                      <w:pPr>
                        <w:jc w:val="center"/>
                      </w:pPr>
                    </w:p>
                  </w:txbxContent>
                </v:textbox>
              </v:roundrect>
            </w:pict>
          </mc:Fallback>
        </mc:AlternateContent>
      </w: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4081780</wp:posOffset>
                </wp:positionH>
                <wp:positionV relativeFrom="paragraph">
                  <wp:posOffset>2315210</wp:posOffset>
                </wp:positionV>
                <wp:extent cx="425450" cy="546100"/>
                <wp:effectExtent l="0" t="0" r="1270" b="2540"/>
                <wp:wrapNone/>
                <wp:docPr id="12" name="矩形 12"/>
                <wp:cNvGraphicFramePr/>
                <a:graphic xmlns:a="http://schemas.openxmlformats.org/drawingml/2006/main">
                  <a:graphicData uri="http://schemas.microsoft.com/office/word/2010/wordprocessingShape">
                    <wps:wsp>
                      <wps:cNvSpPr/>
                      <wps:spPr>
                        <a:xfrm>
                          <a:off x="4996180" y="4498975"/>
                          <a:ext cx="425450" cy="546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4pt;margin-top:182.3pt;height:43pt;width:33.5pt;z-index:251665408;v-text-anchor:middle;mso-width-relative:page;mso-height-relative:page;" fillcolor="#FFFFFF [3201]" filled="t" stroked="f" coordsize="21600,21600" o:gfxdata="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PqChtsAAAALAQAADwAAAAAAAAABACAA&#10;AAAiAAAAZHJzL2Rvd25yZXYueG1sUEsBAhQAFAAAAAgAh07iQJ/c/4x8AgAA4wQAAA4AAAAAAAAA&#10;AQAgAAAAKgEAAGRycy9lMm9Eb2MueG1sUEsFBgAAAAAGAAYAWQEAABgGAAAAAA==&#10;">
                <v:fill on="t" focussize="0,0"/>
                <v:stroke on="f" weight="1pt" miterlimit="8" joinstyle="miter"/>
                <v:imagedata o:title=""/>
                <o:lock v:ext="edit" aspectratio="f"/>
                <v:textbox>
                  <w:txbxContent>
                    <w:p>
                      <w:pPr>
                        <w:jc w:val="center"/>
                      </w:pPr>
                    </w:p>
                  </w:txbxContent>
                </v:textbox>
              </v:rect>
            </w:pict>
          </mc:Fallback>
        </mc:AlternateContent>
      </w:r>
      <w:r>
        <w:rPr>
          <w:color w:val="auto"/>
        </w:rPr>
        <w:drawing>
          <wp:inline distT="0" distB="0" distL="114300" distR="114300">
            <wp:extent cx="5730240" cy="328993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tretch>
                      <a:fillRect/>
                    </a:stretch>
                  </pic:blipFill>
                  <pic:spPr>
                    <a:xfrm>
                      <a:off x="0" y="0"/>
                      <a:ext cx="5730240" cy="3289935"/>
                    </a:xfrm>
                    <a:prstGeom prst="rect">
                      <a:avLst/>
                    </a:prstGeom>
                    <a:noFill/>
                    <a:ln>
                      <a:noFill/>
                    </a:ln>
                  </pic:spPr>
                </pic:pic>
              </a:graphicData>
            </a:graphic>
          </wp:inline>
        </w:drawing>
      </w:r>
    </w:p>
    <w:p>
      <w:pPr>
        <w:pStyle w:val="19"/>
        <w:rPr>
          <w:rFonts w:hint="eastAsia" w:eastAsia="宋体"/>
          <w:color w:val="auto"/>
        </w:rPr>
      </w:pPr>
      <w:r>
        <w:rPr>
          <w:color w:val="auto"/>
        </w:rPr>
        <w:drawing>
          <wp:inline distT="0" distB="0" distL="114300" distR="114300">
            <wp:extent cx="4822190" cy="842645"/>
            <wp:effectExtent l="0" t="0" r="889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6"/>
                    <a:stretch>
                      <a:fillRect/>
                    </a:stretch>
                  </pic:blipFill>
                  <pic:spPr>
                    <a:xfrm>
                      <a:off x="0" y="0"/>
                      <a:ext cx="4822190" cy="842645"/>
                    </a:xfrm>
                    <a:prstGeom prst="rect">
                      <a:avLst/>
                    </a:prstGeom>
                    <a:noFill/>
                    <a:ln>
                      <a:noFill/>
                    </a:ln>
                  </pic:spPr>
                </pic:pic>
              </a:graphicData>
            </a:graphic>
          </wp:inline>
        </w:drawing>
      </w:r>
    </w:p>
    <w:p>
      <w:pPr>
        <w:pStyle w:val="19"/>
        <w:rPr>
          <w:color w:val="auto"/>
        </w:rPr>
      </w:pPr>
      <w:r>
        <w:rPr>
          <w:rFonts w:hint="eastAsia" w:eastAsia="宋体"/>
          <w:color w:val="auto"/>
        </w:rPr>
        <w:t>图7</w:t>
      </w:r>
      <w:r>
        <w:rPr>
          <w:rFonts w:eastAsia="宋体"/>
          <w:color w:val="auto"/>
        </w:rPr>
        <w:t xml:space="preserve">-1   </w:t>
      </w:r>
      <w:r>
        <w:rPr>
          <w:rFonts w:hint="eastAsia" w:eastAsia="宋体"/>
          <w:color w:val="auto"/>
        </w:rPr>
        <w:t>项目监测点位示意图</w:t>
      </w:r>
    </w:p>
    <w:p>
      <w:pPr>
        <w:rPr>
          <w:rFonts w:hint="eastAsia"/>
          <w:color w:val="auto"/>
        </w:rPr>
      </w:pPr>
    </w:p>
    <w:p>
      <w:pPr>
        <w:ind w:firstLine="480"/>
        <w:rPr>
          <w:color w:val="auto"/>
        </w:rPr>
      </w:pPr>
      <w:r>
        <w:rPr>
          <w:rFonts w:hint="eastAsia" w:eastAsia="宋体"/>
          <w:color w:val="auto"/>
        </w:rPr>
        <w:t>大气污染物监测内容见表</w:t>
      </w:r>
      <w:r>
        <w:rPr>
          <w:rFonts w:eastAsia="宋体"/>
          <w:color w:val="auto"/>
        </w:rPr>
        <w:t>7-2</w:t>
      </w:r>
      <w:r>
        <w:rPr>
          <w:rFonts w:hint="eastAsia" w:eastAsia="宋体"/>
          <w:color w:val="auto"/>
        </w:rPr>
        <w:t>。</w:t>
      </w:r>
    </w:p>
    <w:p>
      <w:pPr>
        <w:pStyle w:val="19"/>
        <w:rPr>
          <w:color w:val="auto"/>
        </w:rPr>
      </w:pPr>
      <w:r>
        <w:rPr>
          <w:rFonts w:eastAsia="宋体"/>
          <w:color w:val="auto"/>
        </w:rPr>
        <w:t>表</w:t>
      </w:r>
      <w:r>
        <w:rPr>
          <w:rFonts w:hint="eastAsia" w:eastAsia="宋体"/>
          <w:color w:val="auto"/>
        </w:rPr>
        <w:t>7-</w:t>
      </w:r>
      <w:r>
        <w:rPr>
          <w:rFonts w:eastAsia="宋体"/>
          <w:color w:val="auto"/>
        </w:rPr>
        <w:t>2废</w:t>
      </w:r>
      <w:r>
        <w:rPr>
          <w:rFonts w:hint="eastAsia" w:eastAsia="宋体"/>
          <w:color w:val="auto"/>
        </w:rPr>
        <w:t>气</w:t>
      </w:r>
      <w:r>
        <w:rPr>
          <w:rFonts w:eastAsia="宋体"/>
          <w:color w:val="auto"/>
        </w:rPr>
        <w:t>监测内容</w:t>
      </w:r>
    </w:p>
    <w:tbl>
      <w:tblPr>
        <w:tblStyle w:val="21"/>
        <w:tblW w:w="890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10"/>
        <w:gridCol w:w="2976"/>
        <w:gridCol w:w="223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7" w:type="dxa"/>
            <w:vAlign w:val="center"/>
          </w:tcPr>
          <w:p>
            <w:pPr>
              <w:pStyle w:val="28"/>
              <w:rPr>
                <w:color w:val="auto"/>
              </w:rPr>
            </w:pPr>
            <w:r>
              <w:rPr>
                <w:rFonts w:hint="eastAsia" w:eastAsia="宋体"/>
                <w:color w:val="auto"/>
              </w:rPr>
              <w:t>废气类别</w:t>
            </w:r>
          </w:p>
        </w:tc>
        <w:tc>
          <w:tcPr>
            <w:tcW w:w="2410" w:type="dxa"/>
            <w:vAlign w:val="center"/>
          </w:tcPr>
          <w:p>
            <w:pPr>
              <w:pStyle w:val="28"/>
              <w:rPr>
                <w:color w:val="auto"/>
              </w:rPr>
            </w:pPr>
            <w:r>
              <w:rPr>
                <w:rFonts w:hint="eastAsia" w:eastAsia="宋体"/>
                <w:color w:val="auto"/>
              </w:rPr>
              <w:t>监测采样点位</w:t>
            </w:r>
          </w:p>
        </w:tc>
        <w:tc>
          <w:tcPr>
            <w:tcW w:w="2976" w:type="dxa"/>
            <w:vAlign w:val="center"/>
          </w:tcPr>
          <w:p>
            <w:pPr>
              <w:pStyle w:val="28"/>
              <w:rPr>
                <w:color w:val="auto"/>
              </w:rPr>
            </w:pPr>
            <w:r>
              <w:rPr>
                <w:rFonts w:hint="eastAsia" w:eastAsia="宋体"/>
                <w:color w:val="auto"/>
              </w:rPr>
              <w:t>监测因子</w:t>
            </w:r>
          </w:p>
        </w:tc>
        <w:tc>
          <w:tcPr>
            <w:tcW w:w="2237" w:type="dxa"/>
            <w:vAlign w:val="center"/>
          </w:tcPr>
          <w:p>
            <w:pPr>
              <w:pStyle w:val="28"/>
              <w:rPr>
                <w:color w:val="auto"/>
              </w:rPr>
            </w:pPr>
            <w:r>
              <w:rPr>
                <w:rFonts w:hint="eastAsia" w:eastAsia="宋体"/>
                <w:color w:val="auto"/>
              </w:rPr>
              <w:t>监测频率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1277" w:type="dxa"/>
            <w:vAlign w:val="center"/>
          </w:tcPr>
          <w:p>
            <w:pPr>
              <w:pStyle w:val="28"/>
              <w:rPr>
                <w:color w:val="auto"/>
              </w:rPr>
            </w:pPr>
            <w:r>
              <w:rPr>
                <w:rFonts w:hint="eastAsia" w:eastAsia="宋体"/>
                <w:color w:val="auto"/>
              </w:rPr>
              <w:t>无组织废气</w:t>
            </w:r>
          </w:p>
        </w:tc>
        <w:tc>
          <w:tcPr>
            <w:tcW w:w="2410" w:type="dxa"/>
            <w:vAlign w:val="center"/>
          </w:tcPr>
          <w:p>
            <w:pPr>
              <w:pStyle w:val="28"/>
              <w:rPr>
                <w:color w:val="auto"/>
              </w:rPr>
            </w:pPr>
            <w:r>
              <w:rPr>
                <w:rFonts w:hint="eastAsia" w:eastAsia="宋体"/>
                <w:color w:val="auto"/>
              </w:rPr>
              <w:t>上风向1个点参照点、下风向3个监测点</w:t>
            </w:r>
          </w:p>
        </w:tc>
        <w:tc>
          <w:tcPr>
            <w:tcW w:w="2976" w:type="dxa"/>
            <w:vAlign w:val="center"/>
          </w:tcPr>
          <w:p>
            <w:pPr>
              <w:pStyle w:val="28"/>
              <w:rPr>
                <w:rFonts w:hint="eastAsia" w:eastAsia="宋体"/>
                <w:color w:val="auto"/>
                <w:lang w:eastAsia="zh-CN"/>
              </w:rPr>
            </w:pPr>
            <w:r>
              <w:rPr>
                <w:rFonts w:hint="eastAsia"/>
                <w:color w:val="auto"/>
                <w:lang w:eastAsia="zh-CN"/>
              </w:rPr>
              <w:t>非甲烷总烃、</w:t>
            </w:r>
            <w:r>
              <w:rPr>
                <w:rFonts w:hint="eastAsia" w:eastAsia="宋体"/>
                <w:color w:val="auto"/>
              </w:rPr>
              <w:t>颗粒物</w:t>
            </w:r>
          </w:p>
        </w:tc>
        <w:tc>
          <w:tcPr>
            <w:tcW w:w="2237" w:type="dxa"/>
            <w:vAlign w:val="center"/>
          </w:tcPr>
          <w:p>
            <w:pPr>
              <w:pStyle w:val="28"/>
              <w:rPr>
                <w:color w:val="auto"/>
              </w:rPr>
            </w:pPr>
            <w:r>
              <w:rPr>
                <w:rFonts w:hint="eastAsia" w:eastAsia="宋体"/>
                <w:color w:val="auto"/>
              </w:rPr>
              <w:t>连续监测</w:t>
            </w:r>
            <w:r>
              <w:rPr>
                <w:rFonts w:eastAsia="宋体"/>
                <w:color w:val="auto"/>
              </w:rPr>
              <w:t>2</w:t>
            </w:r>
            <w:r>
              <w:rPr>
                <w:rFonts w:hint="eastAsia" w:eastAsia="宋体"/>
                <w:color w:val="auto"/>
              </w:rPr>
              <w:t>天，每天采样</w:t>
            </w:r>
            <w:r>
              <w:rPr>
                <w:rFonts w:eastAsia="宋体"/>
                <w:color w:val="auto"/>
              </w:rPr>
              <w:t>3</w:t>
            </w:r>
            <w:r>
              <w:rPr>
                <w:rFonts w:hint="eastAsia" w:eastAsia="宋体"/>
                <w:color w:val="auto"/>
              </w:rPr>
              <w:t>次</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1277" w:type="dxa"/>
            <w:vAlign w:val="center"/>
          </w:tcPr>
          <w:p>
            <w:pPr>
              <w:pStyle w:val="28"/>
              <w:rPr>
                <w:color w:val="auto"/>
              </w:rPr>
            </w:pPr>
            <w:r>
              <w:rPr>
                <w:rFonts w:hint="eastAsia" w:eastAsia="宋体"/>
                <w:color w:val="auto"/>
              </w:rPr>
              <w:t>有组织废气</w:t>
            </w:r>
          </w:p>
        </w:tc>
        <w:tc>
          <w:tcPr>
            <w:tcW w:w="2410" w:type="dxa"/>
            <w:vAlign w:val="center"/>
          </w:tcPr>
          <w:p>
            <w:pPr>
              <w:pStyle w:val="28"/>
              <w:rPr>
                <w:color w:val="auto"/>
              </w:rPr>
            </w:pPr>
            <w:r>
              <w:rPr>
                <w:rFonts w:hint="eastAsia" w:eastAsia="宋体"/>
                <w:color w:val="auto"/>
              </w:rPr>
              <w:t>排气筒</w:t>
            </w:r>
          </w:p>
        </w:tc>
        <w:tc>
          <w:tcPr>
            <w:tcW w:w="2976" w:type="dxa"/>
            <w:vAlign w:val="center"/>
          </w:tcPr>
          <w:p>
            <w:pPr>
              <w:pStyle w:val="28"/>
              <w:rPr>
                <w:rFonts w:hint="eastAsia" w:eastAsia="宋体"/>
                <w:color w:val="auto"/>
                <w:lang w:eastAsia="zh-CN"/>
              </w:rPr>
            </w:pPr>
            <w:r>
              <w:rPr>
                <w:rFonts w:hint="eastAsia"/>
                <w:color w:val="auto"/>
                <w:lang w:eastAsia="zh-CN"/>
              </w:rPr>
              <w:t>非甲烷总烃</w:t>
            </w:r>
          </w:p>
        </w:tc>
        <w:tc>
          <w:tcPr>
            <w:tcW w:w="2237" w:type="dxa"/>
            <w:vAlign w:val="center"/>
          </w:tcPr>
          <w:p>
            <w:pPr>
              <w:pStyle w:val="28"/>
              <w:rPr>
                <w:color w:val="auto"/>
              </w:rPr>
            </w:pPr>
            <w:r>
              <w:rPr>
                <w:rFonts w:hint="eastAsia" w:eastAsia="宋体"/>
                <w:color w:val="auto"/>
              </w:rPr>
              <w:t>连续监测</w:t>
            </w:r>
            <w:r>
              <w:rPr>
                <w:rFonts w:eastAsia="宋体"/>
                <w:color w:val="auto"/>
              </w:rPr>
              <w:t>2</w:t>
            </w:r>
            <w:r>
              <w:rPr>
                <w:rFonts w:hint="eastAsia" w:eastAsia="宋体"/>
                <w:color w:val="auto"/>
              </w:rPr>
              <w:t>天，每天进出口各采样</w:t>
            </w:r>
            <w:r>
              <w:rPr>
                <w:rFonts w:eastAsia="宋体"/>
                <w:color w:val="auto"/>
              </w:rPr>
              <w:t>3</w:t>
            </w:r>
            <w:r>
              <w:rPr>
                <w:rFonts w:hint="eastAsia" w:eastAsia="宋体"/>
                <w:color w:val="auto"/>
              </w:rPr>
              <w:t>次</w:t>
            </w:r>
          </w:p>
        </w:tc>
      </w:tr>
    </w:tbl>
    <w:p>
      <w:pPr>
        <w:pStyle w:val="7"/>
        <w:bidi w:val="0"/>
        <w:ind w:firstLine="482" w:firstLineChars="200"/>
        <w:rPr>
          <w:color w:val="auto"/>
        </w:rPr>
      </w:pPr>
      <w:bookmarkStart w:id="114" w:name="_Toc5092"/>
      <w:bookmarkStart w:id="115" w:name="_Toc18915037"/>
      <w:r>
        <w:rPr>
          <w:color w:val="auto"/>
        </w:rPr>
        <w:t>7.1.2厂界噪声监测</w:t>
      </w:r>
      <w:bookmarkEnd w:id="114"/>
      <w:bookmarkEnd w:id="115"/>
    </w:p>
    <w:p>
      <w:pPr>
        <w:ind w:firstLine="480"/>
        <w:rPr>
          <w:color w:val="auto"/>
        </w:rPr>
      </w:pPr>
      <w:r>
        <w:rPr>
          <w:rFonts w:hint="eastAsia" w:eastAsia="宋体"/>
          <w:color w:val="auto"/>
        </w:rPr>
        <w:t>厂界环境噪声监测内容见表</w:t>
      </w:r>
      <w:r>
        <w:rPr>
          <w:rFonts w:eastAsia="宋体"/>
          <w:color w:val="auto"/>
        </w:rPr>
        <w:t>7-3</w:t>
      </w:r>
      <w:r>
        <w:rPr>
          <w:rFonts w:hint="eastAsia" w:eastAsia="宋体"/>
          <w:color w:val="auto"/>
        </w:rPr>
        <w:t>。</w:t>
      </w:r>
    </w:p>
    <w:p>
      <w:pPr>
        <w:pStyle w:val="19"/>
        <w:rPr>
          <w:color w:val="auto"/>
        </w:rPr>
      </w:pPr>
      <w:r>
        <w:rPr>
          <w:rFonts w:eastAsia="宋体"/>
          <w:color w:val="auto"/>
        </w:rPr>
        <w:t>表</w:t>
      </w:r>
      <w:r>
        <w:rPr>
          <w:rFonts w:hint="eastAsia" w:eastAsia="宋体"/>
          <w:color w:val="auto"/>
        </w:rPr>
        <w:t>7-</w:t>
      </w:r>
      <w:r>
        <w:rPr>
          <w:rFonts w:eastAsia="宋体"/>
          <w:color w:val="auto"/>
        </w:rPr>
        <w:t>3噪声监测内容</w:t>
      </w:r>
    </w:p>
    <w:tbl>
      <w:tblPr>
        <w:tblStyle w:val="21"/>
        <w:tblW w:w="887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110"/>
        <w:gridCol w:w="2659"/>
        <w:gridCol w:w="411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2110" w:type="dxa"/>
            <w:vAlign w:val="center"/>
          </w:tcPr>
          <w:p>
            <w:pPr>
              <w:pStyle w:val="28"/>
              <w:rPr>
                <w:color w:val="auto"/>
              </w:rPr>
            </w:pPr>
            <w:r>
              <w:rPr>
                <w:rFonts w:hint="eastAsia" w:eastAsia="宋体"/>
                <w:color w:val="auto"/>
              </w:rPr>
              <w:t>监测项目</w:t>
            </w:r>
          </w:p>
        </w:tc>
        <w:tc>
          <w:tcPr>
            <w:tcW w:w="2659" w:type="dxa"/>
            <w:vAlign w:val="center"/>
          </w:tcPr>
          <w:p>
            <w:pPr>
              <w:pStyle w:val="28"/>
              <w:rPr>
                <w:color w:val="auto"/>
              </w:rPr>
            </w:pPr>
            <w:r>
              <w:rPr>
                <w:rFonts w:hint="eastAsia" w:eastAsia="宋体"/>
                <w:color w:val="auto"/>
              </w:rPr>
              <w:t>监测采样点位</w:t>
            </w:r>
          </w:p>
        </w:tc>
        <w:tc>
          <w:tcPr>
            <w:tcW w:w="4110" w:type="dxa"/>
            <w:vAlign w:val="center"/>
          </w:tcPr>
          <w:p>
            <w:pPr>
              <w:pStyle w:val="28"/>
              <w:rPr>
                <w:color w:val="auto"/>
              </w:rPr>
            </w:pPr>
            <w:r>
              <w:rPr>
                <w:rFonts w:hint="eastAsia" w:eastAsia="宋体"/>
                <w:color w:val="auto"/>
              </w:rPr>
              <w:t>监测频率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2110" w:type="dxa"/>
            <w:vAlign w:val="center"/>
          </w:tcPr>
          <w:p>
            <w:pPr>
              <w:pStyle w:val="28"/>
              <w:rPr>
                <w:color w:val="auto"/>
              </w:rPr>
            </w:pPr>
            <w:r>
              <w:rPr>
                <w:rFonts w:hint="eastAsia" w:eastAsia="宋体"/>
                <w:color w:val="auto"/>
              </w:rPr>
              <w:t>等效声级</w:t>
            </w:r>
          </w:p>
        </w:tc>
        <w:tc>
          <w:tcPr>
            <w:tcW w:w="2659" w:type="dxa"/>
            <w:vAlign w:val="center"/>
          </w:tcPr>
          <w:p>
            <w:pPr>
              <w:pStyle w:val="28"/>
              <w:rPr>
                <w:color w:val="auto"/>
              </w:rPr>
            </w:pPr>
            <w:r>
              <w:rPr>
                <w:rFonts w:hint="eastAsia" w:eastAsia="宋体"/>
                <w:color w:val="auto"/>
              </w:rPr>
              <w:t>厂界四周</w:t>
            </w:r>
          </w:p>
        </w:tc>
        <w:tc>
          <w:tcPr>
            <w:tcW w:w="4110" w:type="dxa"/>
            <w:vAlign w:val="center"/>
          </w:tcPr>
          <w:p>
            <w:pPr>
              <w:pStyle w:val="28"/>
              <w:rPr>
                <w:color w:val="auto"/>
              </w:rPr>
            </w:pPr>
            <w:r>
              <w:rPr>
                <w:rFonts w:hint="eastAsia" w:eastAsia="宋体"/>
                <w:color w:val="auto"/>
              </w:rPr>
              <w:t>连续监测</w:t>
            </w:r>
            <w:r>
              <w:rPr>
                <w:rFonts w:eastAsia="宋体"/>
                <w:color w:val="auto"/>
              </w:rPr>
              <w:t>2</w:t>
            </w:r>
            <w:r>
              <w:rPr>
                <w:rFonts w:hint="eastAsia" w:eastAsia="宋体"/>
                <w:color w:val="auto"/>
              </w:rPr>
              <w:t>天，每天昼、夜间各采样</w:t>
            </w:r>
            <w:r>
              <w:rPr>
                <w:rFonts w:eastAsia="宋体"/>
                <w:color w:val="auto"/>
              </w:rPr>
              <w:t>1</w:t>
            </w:r>
            <w:r>
              <w:rPr>
                <w:rFonts w:hint="eastAsia" w:eastAsia="宋体"/>
                <w:color w:val="auto"/>
              </w:rPr>
              <w:t>次</w:t>
            </w:r>
          </w:p>
        </w:tc>
      </w:tr>
    </w:tbl>
    <w:p>
      <w:pPr>
        <w:pStyle w:val="5"/>
        <w:bidi w:val="0"/>
        <w:rPr>
          <w:color w:val="auto"/>
        </w:rPr>
      </w:pPr>
      <w:bookmarkStart w:id="116" w:name="_Toc4306"/>
      <w:bookmarkStart w:id="117" w:name="_Toc18915038"/>
      <w:r>
        <w:rPr>
          <w:color w:val="auto"/>
        </w:rPr>
        <w:t>8.质量保证和质量控制</w:t>
      </w:r>
      <w:bookmarkEnd w:id="116"/>
      <w:bookmarkEnd w:id="117"/>
    </w:p>
    <w:p>
      <w:pPr>
        <w:ind w:firstLine="480"/>
        <w:rPr>
          <w:color w:val="auto"/>
        </w:rPr>
      </w:pPr>
      <w:r>
        <w:rPr>
          <w:rFonts w:hint="eastAsia" w:eastAsia="宋体"/>
          <w:color w:val="auto"/>
        </w:rPr>
        <w:t>新疆</w:t>
      </w:r>
      <w:r>
        <w:rPr>
          <w:rFonts w:eastAsia="宋体"/>
          <w:color w:val="auto"/>
        </w:rPr>
        <w:t>中测测试有限责任公司通过了</w:t>
      </w:r>
      <w:r>
        <w:rPr>
          <w:rFonts w:hint="eastAsia" w:eastAsia="宋体"/>
          <w:color w:val="auto"/>
        </w:rPr>
        <w:t>新疆维吾尔自治区</w:t>
      </w:r>
      <w:r>
        <w:rPr>
          <w:rFonts w:eastAsia="宋体"/>
          <w:color w:val="auto"/>
        </w:rPr>
        <w:t>质量技术监督局计量认证（证书编号：163108110002），具备国家有关法律、行政法规规定的基本条件和能力，在监测过程中，对样品采集、运输、保存和检测的全过程严格按照生态环境部相关技术规范和标准分析方法的要求进行，对布点、采样、分析、数据处理的全过程实施质量控制，严格操作技术规范，保证监测数据的准确可靠。</w:t>
      </w:r>
    </w:p>
    <w:p>
      <w:pPr>
        <w:ind w:firstLine="480"/>
        <w:rPr>
          <w:color w:val="auto"/>
        </w:rPr>
      </w:pPr>
      <w:r>
        <w:rPr>
          <w:rFonts w:eastAsia="宋体"/>
          <w:color w:val="auto"/>
        </w:rPr>
        <w:t>（1）按监测规定对废气测定仪器进行校准，采样前用标准气体流量计进行流量校准。</w:t>
      </w:r>
    </w:p>
    <w:p>
      <w:pPr>
        <w:ind w:firstLine="480"/>
        <w:rPr>
          <w:color w:val="auto"/>
        </w:rPr>
      </w:pPr>
      <w:r>
        <w:rPr>
          <w:rFonts w:eastAsia="宋体"/>
          <w:color w:val="auto"/>
        </w:rPr>
        <w:t>（2）严格按照《空气和废气监测分析方法》（第四版</w:t>
      </w:r>
      <w:r>
        <w:rPr>
          <w:rFonts w:hint="eastAsia" w:eastAsia="宋体"/>
          <w:color w:val="auto"/>
          <w:lang w:eastAsia="zh-CN"/>
        </w:rPr>
        <w:t>－</w:t>
      </w:r>
      <w:r>
        <w:rPr>
          <w:rFonts w:eastAsia="宋体"/>
          <w:color w:val="auto"/>
        </w:rPr>
        <w:t>增补版）和国家标准分析方法进行采样及测试。</w:t>
      </w:r>
    </w:p>
    <w:p>
      <w:pPr>
        <w:ind w:firstLine="480"/>
        <w:rPr>
          <w:color w:val="auto"/>
        </w:rPr>
      </w:pPr>
      <w:r>
        <w:rPr>
          <w:rFonts w:eastAsia="宋体"/>
          <w:color w:val="auto"/>
        </w:rPr>
        <w:t>（3）所用分析仪器经过了周期性计量检定。</w:t>
      </w:r>
    </w:p>
    <w:p>
      <w:pPr>
        <w:ind w:firstLine="480"/>
        <w:rPr>
          <w:color w:val="auto"/>
        </w:rPr>
      </w:pPr>
      <w:r>
        <w:rPr>
          <w:rFonts w:eastAsia="宋体"/>
          <w:color w:val="auto"/>
        </w:rPr>
        <w:t>（</w:t>
      </w:r>
      <w:r>
        <w:rPr>
          <w:rFonts w:hint="eastAsia"/>
          <w:color w:val="auto"/>
          <w:lang w:val="en-US" w:eastAsia="zh-CN"/>
        </w:rPr>
        <w:t>4</w:t>
      </w:r>
      <w:r>
        <w:rPr>
          <w:rFonts w:eastAsia="宋体"/>
          <w:color w:val="auto"/>
        </w:rPr>
        <w:t>）噪声测量前后测量仪器均经校准，灵敏度相差不大 0.5dB</w:t>
      </w:r>
      <w:r>
        <w:rPr>
          <w:rFonts w:hint="eastAsia" w:eastAsia="宋体"/>
          <w:color w:val="auto"/>
          <w:lang w:eastAsia="zh-CN"/>
        </w:rPr>
        <w:t>（</w:t>
      </w:r>
      <w:r>
        <w:rPr>
          <w:rFonts w:eastAsia="宋体"/>
          <w:color w:val="auto"/>
        </w:rPr>
        <w:t>A</w:t>
      </w:r>
      <w:r>
        <w:rPr>
          <w:rFonts w:hint="eastAsia" w:eastAsia="宋体"/>
          <w:color w:val="auto"/>
          <w:lang w:eastAsia="zh-CN"/>
        </w:rPr>
        <w:t>）</w:t>
      </w:r>
      <w:r>
        <w:rPr>
          <w:rFonts w:eastAsia="宋体"/>
          <w:color w:val="auto"/>
        </w:rPr>
        <w:t>。监测时测量仪器配置防风罩，风速＞5m/s停止测试</w:t>
      </w:r>
      <w:r>
        <w:rPr>
          <w:rFonts w:hint="eastAsia" w:eastAsia="宋体"/>
          <w:color w:val="auto"/>
        </w:rPr>
        <w:t>，噪声校准结果详见表</w:t>
      </w:r>
      <w:r>
        <w:rPr>
          <w:rFonts w:eastAsia="宋体"/>
          <w:color w:val="auto"/>
        </w:rPr>
        <w:t>8-</w:t>
      </w:r>
      <w:r>
        <w:rPr>
          <w:rFonts w:hint="eastAsia"/>
          <w:color w:val="auto"/>
          <w:lang w:val="en-US" w:eastAsia="zh-CN"/>
        </w:rPr>
        <w:t>1</w:t>
      </w:r>
      <w:r>
        <w:rPr>
          <w:rFonts w:hint="eastAsia" w:eastAsia="宋体"/>
          <w:color w:val="auto"/>
        </w:rPr>
        <w:t>。</w:t>
      </w:r>
    </w:p>
    <w:p>
      <w:pPr>
        <w:pStyle w:val="19"/>
        <w:rPr>
          <w:color w:val="auto"/>
        </w:rPr>
      </w:pPr>
      <w:r>
        <w:rPr>
          <w:rFonts w:eastAsia="宋体"/>
          <w:color w:val="auto"/>
        </w:rPr>
        <w:t>表</w:t>
      </w:r>
      <w:r>
        <w:rPr>
          <w:rFonts w:hint="eastAsia" w:eastAsia="宋体"/>
          <w:color w:val="auto"/>
        </w:rPr>
        <w:t>8-</w:t>
      </w:r>
      <w:r>
        <w:rPr>
          <w:rFonts w:hint="eastAsia"/>
          <w:color w:val="auto"/>
          <w:lang w:val="en-US" w:eastAsia="zh-CN"/>
        </w:rPr>
        <w:t>1</w:t>
      </w:r>
      <w:r>
        <w:rPr>
          <w:rFonts w:eastAsia="宋体"/>
          <w:color w:val="auto"/>
        </w:rPr>
        <w:t xml:space="preserve"> 声级计较准记录表</w:t>
      </w:r>
    </w:p>
    <w:tbl>
      <w:tblPr>
        <w:tblStyle w:val="21"/>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56"/>
        <w:gridCol w:w="2029"/>
        <w:gridCol w:w="1848"/>
        <w:gridCol w:w="888"/>
        <w:gridCol w:w="1073"/>
        <w:gridCol w:w="1116"/>
        <w:gridCol w:w="9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57" w:hRule="exact"/>
        </w:trPr>
        <w:tc>
          <w:tcPr>
            <w:tcW w:w="956" w:type="dxa"/>
            <w:shd w:val="clear" w:color="auto" w:fill="auto"/>
            <w:vAlign w:val="center"/>
          </w:tcPr>
          <w:p>
            <w:pPr>
              <w:pStyle w:val="28"/>
              <w:rPr>
                <w:color w:val="auto"/>
              </w:rPr>
            </w:pPr>
            <w:r>
              <w:rPr>
                <w:rFonts w:eastAsia="宋体"/>
                <w:color w:val="auto"/>
              </w:rPr>
              <w:t>序号</w:t>
            </w:r>
          </w:p>
        </w:tc>
        <w:tc>
          <w:tcPr>
            <w:tcW w:w="2029" w:type="dxa"/>
            <w:shd w:val="clear" w:color="auto" w:fill="auto"/>
            <w:vAlign w:val="center"/>
          </w:tcPr>
          <w:p>
            <w:pPr>
              <w:pStyle w:val="28"/>
              <w:rPr>
                <w:color w:val="auto"/>
              </w:rPr>
            </w:pPr>
            <w:r>
              <w:rPr>
                <w:rFonts w:eastAsia="宋体"/>
                <w:color w:val="auto"/>
              </w:rPr>
              <w:t>仪器设备名称</w:t>
            </w:r>
          </w:p>
        </w:tc>
        <w:tc>
          <w:tcPr>
            <w:tcW w:w="1848" w:type="dxa"/>
            <w:shd w:val="clear" w:color="auto" w:fill="auto"/>
            <w:vAlign w:val="center"/>
          </w:tcPr>
          <w:p>
            <w:pPr>
              <w:pStyle w:val="28"/>
              <w:rPr>
                <w:color w:val="auto"/>
              </w:rPr>
            </w:pPr>
            <w:r>
              <w:rPr>
                <w:rFonts w:eastAsia="宋体"/>
                <w:color w:val="auto"/>
              </w:rPr>
              <w:t>校准设备名称</w:t>
            </w:r>
          </w:p>
        </w:tc>
        <w:tc>
          <w:tcPr>
            <w:tcW w:w="888" w:type="dxa"/>
            <w:shd w:val="clear" w:color="auto" w:fill="auto"/>
            <w:vAlign w:val="center"/>
          </w:tcPr>
          <w:p>
            <w:pPr>
              <w:pStyle w:val="28"/>
              <w:rPr>
                <w:color w:val="auto"/>
              </w:rPr>
            </w:pPr>
            <w:r>
              <w:rPr>
                <w:rFonts w:eastAsia="宋体"/>
                <w:color w:val="auto"/>
              </w:rPr>
              <w:t>校准值</w:t>
            </w:r>
          </w:p>
        </w:tc>
        <w:tc>
          <w:tcPr>
            <w:tcW w:w="1073" w:type="dxa"/>
            <w:shd w:val="clear" w:color="auto" w:fill="auto"/>
            <w:vAlign w:val="center"/>
          </w:tcPr>
          <w:p>
            <w:pPr>
              <w:pStyle w:val="28"/>
              <w:rPr>
                <w:color w:val="auto"/>
              </w:rPr>
            </w:pPr>
            <w:r>
              <w:rPr>
                <w:rFonts w:eastAsia="宋体"/>
                <w:color w:val="auto"/>
              </w:rPr>
              <w:t>校准器标准值</w:t>
            </w:r>
          </w:p>
        </w:tc>
        <w:tc>
          <w:tcPr>
            <w:tcW w:w="1116" w:type="dxa"/>
            <w:shd w:val="clear" w:color="auto" w:fill="auto"/>
            <w:vAlign w:val="center"/>
          </w:tcPr>
          <w:p>
            <w:pPr>
              <w:pStyle w:val="28"/>
              <w:rPr>
                <w:color w:val="auto"/>
              </w:rPr>
            </w:pPr>
            <w:r>
              <w:rPr>
                <w:rFonts w:eastAsia="宋体"/>
                <w:color w:val="auto"/>
              </w:rPr>
              <w:t>允许误差范围</w:t>
            </w:r>
          </w:p>
        </w:tc>
        <w:tc>
          <w:tcPr>
            <w:tcW w:w="990" w:type="dxa"/>
            <w:shd w:val="clear" w:color="auto" w:fill="auto"/>
            <w:vAlign w:val="center"/>
          </w:tcPr>
          <w:p>
            <w:pPr>
              <w:pStyle w:val="28"/>
              <w:rPr>
                <w:color w:val="auto"/>
              </w:rPr>
            </w:pPr>
            <w:r>
              <w:rPr>
                <w:rFonts w:eastAsia="宋体"/>
                <w:color w:val="auto"/>
              </w:rPr>
              <w:t>结果评价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06" w:hRule="exact"/>
        </w:trPr>
        <w:tc>
          <w:tcPr>
            <w:tcW w:w="956" w:type="dxa"/>
            <w:shd w:val="clear" w:color="auto" w:fill="auto"/>
            <w:vAlign w:val="center"/>
          </w:tcPr>
          <w:p>
            <w:pPr>
              <w:pStyle w:val="28"/>
              <w:rPr>
                <w:color w:val="auto"/>
              </w:rPr>
            </w:pPr>
            <w:r>
              <w:rPr>
                <w:rFonts w:eastAsia="宋体"/>
                <w:color w:val="auto"/>
              </w:rPr>
              <w:t>采样前</w:t>
            </w:r>
          </w:p>
        </w:tc>
        <w:tc>
          <w:tcPr>
            <w:tcW w:w="2029" w:type="dxa"/>
            <w:shd w:val="clear" w:color="auto" w:fill="auto"/>
            <w:vAlign w:val="center"/>
          </w:tcPr>
          <w:p>
            <w:pPr>
              <w:pStyle w:val="28"/>
              <w:rPr>
                <w:color w:val="auto"/>
              </w:rPr>
            </w:pPr>
            <w:r>
              <w:rPr>
                <w:rFonts w:hint="eastAsia" w:eastAsia="宋体"/>
                <w:color w:val="auto"/>
              </w:rPr>
              <w:t>AWA5688多功能声级计</w:t>
            </w:r>
            <w:r>
              <w:rPr>
                <w:rFonts w:hint="eastAsia" w:eastAsia="宋体"/>
                <w:color w:val="auto"/>
                <w:lang w:val="en-US" w:eastAsia="zh-CN"/>
              </w:rPr>
              <w:t>XJZC125</w:t>
            </w:r>
            <w:r>
              <w:rPr>
                <w:rFonts w:eastAsia="宋体"/>
                <w:color w:val="auto"/>
              </w:rPr>
              <w:t>）</w:t>
            </w:r>
          </w:p>
        </w:tc>
        <w:tc>
          <w:tcPr>
            <w:tcW w:w="1848" w:type="dxa"/>
            <w:shd w:val="clear" w:color="auto" w:fill="auto"/>
            <w:vAlign w:val="center"/>
          </w:tcPr>
          <w:p>
            <w:pPr>
              <w:pStyle w:val="28"/>
              <w:rPr>
                <w:color w:val="auto"/>
              </w:rPr>
            </w:pPr>
            <w:r>
              <w:rPr>
                <w:rFonts w:hint="eastAsia"/>
                <w:color w:val="auto"/>
              </w:rPr>
              <w:t>AWA5688多功能声级计</w:t>
            </w:r>
            <w:r>
              <w:rPr>
                <w:rFonts w:hint="eastAsia"/>
                <w:color w:val="auto"/>
                <w:lang w:val="en-US" w:eastAsia="zh-CN"/>
              </w:rPr>
              <w:t>XJZC125</w:t>
            </w:r>
          </w:p>
        </w:tc>
        <w:tc>
          <w:tcPr>
            <w:tcW w:w="888" w:type="dxa"/>
            <w:shd w:val="clear" w:color="auto" w:fill="auto"/>
            <w:vAlign w:val="center"/>
          </w:tcPr>
          <w:p>
            <w:pPr>
              <w:pStyle w:val="28"/>
              <w:rPr>
                <w:rFonts w:hint="eastAsia" w:eastAsia="宋体"/>
                <w:color w:val="auto"/>
                <w:lang w:eastAsia="zh-CN"/>
              </w:rPr>
            </w:pPr>
            <w:r>
              <w:rPr>
                <w:rFonts w:eastAsia="宋体"/>
                <w:color w:val="auto"/>
              </w:rPr>
              <w:t>93.8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1073" w:type="dxa"/>
            <w:shd w:val="clear" w:color="auto" w:fill="auto"/>
            <w:vAlign w:val="center"/>
          </w:tcPr>
          <w:p>
            <w:pPr>
              <w:pStyle w:val="28"/>
              <w:rPr>
                <w:rFonts w:hint="eastAsia" w:eastAsia="宋体"/>
                <w:color w:val="auto"/>
                <w:lang w:eastAsia="zh-CN"/>
              </w:rPr>
            </w:pPr>
            <w:r>
              <w:rPr>
                <w:rFonts w:eastAsia="宋体"/>
                <w:color w:val="auto"/>
              </w:rPr>
              <w:t>94.0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1116" w:type="dxa"/>
            <w:shd w:val="clear" w:color="auto" w:fill="auto"/>
            <w:vAlign w:val="center"/>
          </w:tcPr>
          <w:p>
            <w:pPr>
              <w:pStyle w:val="28"/>
              <w:rPr>
                <w:rFonts w:hint="eastAsia" w:eastAsia="宋体"/>
                <w:color w:val="auto"/>
                <w:lang w:eastAsia="zh-CN"/>
              </w:rPr>
            </w:pPr>
            <w:r>
              <w:rPr>
                <w:rFonts w:eastAsia="宋体"/>
                <w:color w:val="auto"/>
              </w:rPr>
              <w:t>±0.5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990" w:type="dxa"/>
            <w:shd w:val="clear" w:color="auto" w:fill="auto"/>
            <w:vAlign w:val="center"/>
          </w:tcPr>
          <w:p>
            <w:pPr>
              <w:pStyle w:val="28"/>
              <w:rPr>
                <w:color w:val="auto"/>
              </w:rPr>
            </w:pPr>
            <w:r>
              <w:rPr>
                <w:rFonts w:eastAsia="宋体"/>
                <w:color w:val="auto"/>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35" w:hRule="exact"/>
        </w:trPr>
        <w:tc>
          <w:tcPr>
            <w:tcW w:w="956" w:type="dxa"/>
            <w:shd w:val="clear" w:color="auto" w:fill="auto"/>
            <w:vAlign w:val="center"/>
          </w:tcPr>
          <w:p>
            <w:pPr>
              <w:pStyle w:val="28"/>
              <w:rPr>
                <w:color w:val="auto"/>
              </w:rPr>
            </w:pPr>
            <w:r>
              <w:rPr>
                <w:rFonts w:eastAsia="宋体"/>
                <w:color w:val="auto"/>
              </w:rPr>
              <w:t>采样后</w:t>
            </w:r>
          </w:p>
        </w:tc>
        <w:tc>
          <w:tcPr>
            <w:tcW w:w="2029" w:type="dxa"/>
            <w:shd w:val="clear" w:color="auto" w:fill="auto"/>
            <w:vAlign w:val="center"/>
          </w:tcPr>
          <w:p>
            <w:pPr>
              <w:pStyle w:val="28"/>
              <w:rPr>
                <w:color w:val="auto"/>
              </w:rPr>
            </w:pPr>
            <w:r>
              <w:rPr>
                <w:rFonts w:hint="eastAsia"/>
                <w:color w:val="auto"/>
              </w:rPr>
              <w:t>AWA5688多功能声级计</w:t>
            </w:r>
            <w:r>
              <w:rPr>
                <w:rFonts w:hint="eastAsia"/>
                <w:color w:val="auto"/>
                <w:lang w:val="en-US" w:eastAsia="zh-CN"/>
              </w:rPr>
              <w:t>XJZC125</w:t>
            </w:r>
          </w:p>
        </w:tc>
        <w:tc>
          <w:tcPr>
            <w:tcW w:w="1848" w:type="dxa"/>
            <w:shd w:val="clear" w:color="auto" w:fill="auto"/>
            <w:vAlign w:val="center"/>
          </w:tcPr>
          <w:p>
            <w:pPr>
              <w:pStyle w:val="28"/>
              <w:rPr>
                <w:color w:val="auto"/>
              </w:rPr>
            </w:pPr>
            <w:r>
              <w:rPr>
                <w:rFonts w:hint="eastAsia"/>
                <w:color w:val="auto"/>
              </w:rPr>
              <w:t>AWA5688多功能声级计</w:t>
            </w:r>
            <w:r>
              <w:rPr>
                <w:rFonts w:hint="eastAsia"/>
                <w:color w:val="auto"/>
                <w:lang w:val="en-US" w:eastAsia="zh-CN"/>
              </w:rPr>
              <w:t>XJZC125</w:t>
            </w:r>
          </w:p>
        </w:tc>
        <w:tc>
          <w:tcPr>
            <w:tcW w:w="888" w:type="dxa"/>
            <w:shd w:val="clear" w:color="auto" w:fill="auto"/>
            <w:vAlign w:val="center"/>
          </w:tcPr>
          <w:p>
            <w:pPr>
              <w:pStyle w:val="28"/>
              <w:rPr>
                <w:rFonts w:hint="eastAsia" w:eastAsia="宋体"/>
                <w:color w:val="auto"/>
                <w:lang w:eastAsia="zh-CN"/>
              </w:rPr>
            </w:pPr>
            <w:r>
              <w:rPr>
                <w:rFonts w:eastAsia="宋体"/>
                <w:color w:val="auto"/>
              </w:rPr>
              <w:t>93.7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1073" w:type="dxa"/>
            <w:shd w:val="clear" w:color="auto" w:fill="auto"/>
            <w:vAlign w:val="center"/>
          </w:tcPr>
          <w:p>
            <w:pPr>
              <w:pStyle w:val="28"/>
              <w:rPr>
                <w:rFonts w:hint="eastAsia" w:eastAsia="宋体"/>
                <w:color w:val="auto"/>
                <w:lang w:eastAsia="zh-CN"/>
              </w:rPr>
            </w:pPr>
            <w:r>
              <w:rPr>
                <w:rFonts w:eastAsia="宋体"/>
                <w:color w:val="auto"/>
              </w:rPr>
              <w:t>94.0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1116" w:type="dxa"/>
            <w:shd w:val="clear" w:color="auto" w:fill="auto"/>
            <w:vAlign w:val="center"/>
          </w:tcPr>
          <w:p>
            <w:pPr>
              <w:pStyle w:val="28"/>
              <w:rPr>
                <w:rFonts w:hint="eastAsia" w:eastAsia="宋体"/>
                <w:color w:val="auto"/>
                <w:lang w:eastAsia="zh-CN"/>
              </w:rPr>
            </w:pPr>
            <w:r>
              <w:rPr>
                <w:rFonts w:eastAsia="宋体"/>
                <w:color w:val="auto"/>
              </w:rPr>
              <w:t>±0.5 dB</w:t>
            </w:r>
            <w:r>
              <w:rPr>
                <w:rFonts w:hint="eastAsia" w:eastAsia="宋体"/>
                <w:color w:val="auto"/>
                <w:lang w:eastAsia="zh-CN"/>
              </w:rPr>
              <w:t>（</w:t>
            </w:r>
            <w:r>
              <w:rPr>
                <w:rFonts w:eastAsia="宋体"/>
                <w:color w:val="auto"/>
              </w:rPr>
              <w:t>A</w:t>
            </w:r>
            <w:r>
              <w:rPr>
                <w:rFonts w:hint="eastAsia" w:eastAsia="宋体"/>
                <w:color w:val="auto"/>
                <w:lang w:eastAsia="zh-CN"/>
              </w:rPr>
              <w:t>）</w:t>
            </w:r>
          </w:p>
        </w:tc>
        <w:tc>
          <w:tcPr>
            <w:tcW w:w="990" w:type="dxa"/>
            <w:shd w:val="clear" w:color="auto" w:fill="auto"/>
            <w:vAlign w:val="center"/>
          </w:tcPr>
          <w:p>
            <w:pPr>
              <w:pStyle w:val="28"/>
              <w:rPr>
                <w:color w:val="auto"/>
              </w:rPr>
            </w:pPr>
            <w:r>
              <w:rPr>
                <w:rFonts w:eastAsia="宋体"/>
                <w:color w:val="auto"/>
              </w:rPr>
              <w:t>合格</w:t>
            </w:r>
          </w:p>
        </w:tc>
      </w:tr>
    </w:tbl>
    <w:p>
      <w:pPr>
        <w:pStyle w:val="6"/>
        <w:rPr>
          <w:rFonts w:eastAsia="宋体"/>
          <w:color w:val="auto"/>
        </w:rPr>
      </w:pPr>
      <w:bookmarkStart w:id="118" w:name="_Toc18915039"/>
    </w:p>
    <w:p>
      <w:pPr>
        <w:pStyle w:val="6"/>
        <w:rPr>
          <w:color w:val="auto"/>
        </w:rPr>
      </w:pPr>
      <w:bookmarkStart w:id="119" w:name="_Toc999"/>
      <w:r>
        <w:rPr>
          <w:rFonts w:eastAsia="宋体"/>
          <w:color w:val="auto"/>
        </w:rPr>
        <w:t>8.1</w:t>
      </w:r>
      <w:r>
        <w:rPr>
          <w:rFonts w:hint="eastAsia"/>
          <w:color w:val="auto"/>
          <w:lang w:eastAsia="zh-CN"/>
        </w:rPr>
        <w:t>检</w:t>
      </w:r>
      <w:r>
        <w:rPr>
          <w:rFonts w:eastAsia="宋体"/>
          <w:color w:val="auto"/>
        </w:rPr>
        <w:t>测分析方法</w:t>
      </w:r>
      <w:bookmarkEnd w:id="118"/>
      <w:bookmarkEnd w:id="119"/>
    </w:p>
    <w:p>
      <w:pPr>
        <w:ind w:firstLine="480"/>
        <w:rPr>
          <w:color w:val="auto"/>
        </w:rPr>
      </w:pPr>
      <w:r>
        <w:rPr>
          <w:rFonts w:hint="eastAsia"/>
          <w:color w:val="auto"/>
          <w:lang w:eastAsia="zh-CN"/>
        </w:rPr>
        <w:t>检</w:t>
      </w:r>
      <w:r>
        <w:rPr>
          <w:rFonts w:eastAsia="宋体"/>
          <w:color w:val="auto"/>
        </w:rPr>
        <w:t>测分析方法见表 8-</w:t>
      </w:r>
      <w:r>
        <w:rPr>
          <w:rFonts w:hint="eastAsia"/>
          <w:color w:val="auto"/>
          <w:lang w:val="en-US" w:eastAsia="zh-CN"/>
        </w:rPr>
        <w:t>2</w:t>
      </w:r>
      <w:r>
        <w:rPr>
          <w:rFonts w:hint="eastAsia" w:eastAsia="宋体"/>
          <w:color w:val="auto"/>
        </w:rPr>
        <w:t>。</w:t>
      </w:r>
    </w:p>
    <w:p>
      <w:pPr>
        <w:pStyle w:val="19"/>
        <w:rPr>
          <w:rFonts w:eastAsia="宋体"/>
          <w:color w:val="auto"/>
        </w:rPr>
      </w:pPr>
      <w:r>
        <w:rPr>
          <w:rFonts w:eastAsia="宋体"/>
          <w:color w:val="auto"/>
        </w:rPr>
        <w:t>表</w:t>
      </w:r>
      <w:r>
        <w:rPr>
          <w:rFonts w:hint="eastAsia" w:eastAsia="宋体"/>
          <w:color w:val="auto"/>
        </w:rPr>
        <w:t>8-</w:t>
      </w:r>
      <w:r>
        <w:rPr>
          <w:rFonts w:hint="eastAsia"/>
          <w:color w:val="auto"/>
          <w:lang w:val="en-US" w:eastAsia="zh-CN"/>
        </w:rPr>
        <w:t>2</w:t>
      </w:r>
      <w:r>
        <w:rPr>
          <w:rFonts w:eastAsia="宋体"/>
          <w:color w:val="auto"/>
        </w:rPr>
        <w:t xml:space="preserve">  </w:t>
      </w:r>
      <w:r>
        <w:rPr>
          <w:rFonts w:hint="eastAsia"/>
          <w:color w:val="auto"/>
          <w:lang w:eastAsia="zh-CN"/>
        </w:rPr>
        <w:t>检</w:t>
      </w:r>
      <w:r>
        <w:rPr>
          <w:rFonts w:eastAsia="宋体"/>
          <w:color w:val="auto"/>
        </w:rPr>
        <w:t>测分析方法一览表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411"/>
        <w:gridCol w:w="408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2" w:type="dxa"/>
            <w:noWrap w:val="0"/>
            <w:vAlign w:val="center"/>
          </w:tcPr>
          <w:p>
            <w:pPr>
              <w:spacing w:line="240" w:lineRule="auto"/>
              <w:ind w:firstLine="0" w:firstLineChars="0"/>
              <w:jc w:val="center"/>
              <w:rPr>
                <w:rFonts w:hint="eastAsia" w:ascii="宋体" w:hAnsi="宋体" w:eastAsia="宋体" w:cs="宋体"/>
                <w:b w:val="0"/>
                <w:bCs/>
                <w:color w:val="auto"/>
                <w:kern w:val="0"/>
                <w:sz w:val="21"/>
                <w:szCs w:val="21"/>
                <w:vertAlign w:val="baseline"/>
                <w:lang w:eastAsia="zh-CN"/>
              </w:rPr>
            </w:pPr>
            <w:r>
              <w:rPr>
                <w:rFonts w:eastAsia="宋体" w:cs="Times New Roman"/>
                <w:color w:val="auto"/>
              </w:rPr>
              <w:t>类别</w:t>
            </w:r>
          </w:p>
        </w:tc>
        <w:tc>
          <w:tcPr>
            <w:tcW w:w="1432" w:type="dxa"/>
            <w:noWrap w:val="0"/>
            <w:vAlign w:val="center"/>
          </w:tcPr>
          <w:p>
            <w:pPr>
              <w:spacing w:line="240" w:lineRule="auto"/>
              <w:ind w:firstLine="0" w:firstLineChars="0"/>
              <w:jc w:val="center"/>
              <w:rPr>
                <w:rFonts w:hint="eastAsia" w:ascii="宋体" w:hAnsi="宋体" w:eastAsia="宋体" w:cs="宋体"/>
                <w:b w:val="0"/>
                <w:bCs/>
                <w:color w:val="auto"/>
                <w:kern w:val="0"/>
                <w:sz w:val="21"/>
                <w:szCs w:val="21"/>
                <w:vertAlign w:val="baseline"/>
                <w:lang w:eastAsia="zh-CN"/>
              </w:rPr>
            </w:pPr>
            <w:r>
              <w:rPr>
                <w:rFonts w:hint="eastAsia" w:ascii="宋体" w:hAnsi="宋体" w:eastAsia="宋体" w:cs="宋体"/>
                <w:b w:val="0"/>
                <w:bCs/>
                <w:color w:val="auto"/>
                <w:kern w:val="0"/>
                <w:sz w:val="21"/>
                <w:szCs w:val="21"/>
                <w:vertAlign w:val="baseline"/>
                <w:lang w:eastAsia="zh-CN"/>
              </w:rPr>
              <w:t>检测项目</w:t>
            </w:r>
          </w:p>
        </w:tc>
        <w:tc>
          <w:tcPr>
            <w:tcW w:w="4146" w:type="dxa"/>
            <w:noWrap w:val="0"/>
            <w:vAlign w:val="center"/>
          </w:tcPr>
          <w:p>
            <w:pPr>
              <w:spacing w:line="240" w:lineRule="auto"/>
              <w:ind w:firstLine="0" w:firstLineChars="0"/>
              <w:jc w:val="center"/>
              <w:rPr>
                <w:rFonts w:hint="eastAsia" w:ascii="宋体" w:hAnsi="宋体" w:eastAsia="宋体" w:cs="宋体"/>
                <w:b w:val="0"/>
                <w:bCs/>
                <w:color w:val="auto"/>
                <w:kern w:val="0"/>
                <w:sz w:val="21"/>
                <w:szCs w:val="21"/>
                <w:vertAlign w:val="baseline"/>
                <w:lang w:eastAsia="zh-CN"/>
              </w:rPr>
            </w:pPr>
            <w:r>
              <w:rPr>
                <w:rFonts w:hint="eastAsia" w:ascii="宋体" w:hAnsi="宋体" w:eastAsia="宋体" w:cs="宋体"/>
                <w:b w:val="0"/>
                <w:bCs/>
                <w:color w:val="auto"/>
                <w:kern w:val="0"/>
                <w:sz w:val="21"/>
                <w:szCs w:val="21"/>
                <w:vertAlign w:val="baseline"/>
                <w:lang w:eastAsia="zh-CN"/>
              </w:rPr>
              <w:t>检测依据</w:t>
            </w:r>
          </w:p>
        </w:tc>
        <w:tc>
          <w:tcPr>
            <w:tcW w:w="2230" w:type="dxa"/>
            <w:noWrap w:val="0"/>
            <w:vAlign w:val="center"/>
          </w:tcPr>
          <w:p>
            <w:pPr>
              <w:spacing w:line="240" w:lineRule="auto"/>
              <w:ind w:firstLine="0" w:firstLineChars="0"/>
              <w:jc w:val="center"/>
              <w:rPr>
                <w:rFonts w:hint="eastAsia" w:ascii="宋体" w:hAnsi="宋体" w:eastAsia="宋体" w:cs="宋体"/>
                <w:b w:val="0"/>
                <w:bCs/>
                <w:color w:val="auto"/>
                <w:kern w:val="0"/>
                <w:sz w:val="21"/>
                <w:szCs w:val="21"/>
                <w:vertAlign w:val="baseline"/>
                <w:lang w:eastAsia="zh-CN"/>
              </w:rPr>
            </w:pPr>
            <w:r>
              <w:rPr>
                <w:rFonts w:hint="eastAsia" w:ascii="宋体" w:hAnsi="宋体" w:eastAsia="宋体" w:cs="宋体"/>
                <w:b w:val="0"/>
                <w:bCs/>
                <w:color w:val="auto"/>
                <w:kern w:val="0"/>
                <w:sz w:val="21"/>
                <w:szCs w:val="21"/>
                <w:vertAlign w:val="baseline"/>
                <w:lang w:eastAsia="zh-CN"/>
              </w:rPr>
              <w:t>主检仪器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2" w:type="dxa"/>
            <w:noWrap w:val="0"/>
            <w:vAlign w:val="center"/>
          </w:tcPr>
          <w:p>
            <w:pPr>
              <w:pStyle w:val="28"/>
              <w:rPr>
                <w:rFonts w:eastAsia="宋体" w:cs="Times New Roman"/>
                <w:color w:val="auto"/>
              </w:rPr>
            </w:pPr>
            <w:r>
              <w:rPr>
                <w:rFonts w:eastAsia="宋体" w:cs="Times New Roman"/>
                <w:color w:val="auto"/>
              </w:rPr>
              <w:t>有组织</w:t>
            </w:r>
          </w:p>
          <w:p>
            <w:pPr>
              <w:spacing w:line="240" w:lineRule="auto"/>
              <w:ind w:firstLine="0" w:firstLineChars="0"/>
              <w:jc w:val="center"/>
              <w:rPr>
                <w:rFonts w:hint="eastAsia" w:ascii="宋体" w:hAnsi="宋体" w:eastAsia="宋体" w:cs="宋体"/>
                <w:color w:val="auto"/>
                <w:kern w:val="1"/>
                <w:sz w:val="21"/>
                <w:szCs w:val="21"/>
                <w:lang w:val="en-US" w:eastAsia="zh-CN"/>
              </w:rPr>
            </w:pPr>
            <w:r>
              <w:rPr>
                <w:rFonts w:eastAsia="宋体" w:cs="Times New Roman"/>
                <w:color w:val="auto"/>
              </w:rPr>
              <w:t>废气</w:t>
            </w:r>
          </w:p>
        </w:tc>
        <w:tc>
          <w:tcPr>
            <w:tcW w:w="1432" w:type="dxa"/>
            <w:noWrap w:val="0"/>
            <w:vAlign w:val="center"/>
          </w:tcPr>
          <w:p>
            <w:pPr>
              <w:spacing w:line="240" w:lineRule="auto"/>
              <w:ind w:firstLine="0" w:firstLineChars="0"/>
              <w:jc w:val="center"/>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rPr>
              <w:t>非甲烷总烃</w:t>
            </w:r>
          </w:p>
        </w:tc>
        <w:tc>
          <w:tcPr>
            <w:tcW w:w="4146" w:type="dxa"/>
            <w:noWrap w:val="0"/>
            <w:vAlign w:val="center"/>
          </w:tcPr>
          <w:p>
            <w:pPr>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HJ 38-2017固定污染源排气中非甲烷总烃的测定 气相色谱法</w:t>
            </w:r>
          </w:p>
        </w:tc>
        <w:tc>
          <w:tcPr>
            <w:tcW w:w="2230" w:type="dxa"/>
            <w:noWrap w:val="0"/>
            <w:vAlign w:val="center"/>
          </w:tcPr>
          <w:p>
            <w:pPr>
              <w:spacing w:line="240" w:lineRule="auto"/>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GC-2014AFSC气相色谱仪XJZC58</w:t>
            </w:r>
          </w:p>
        </w:tc>
      </w:tr>
    </w:tbl>
    <w:p>
      <w:pPr>
        <w:pStyle w:val="6"/>
        <w:bidi w:val="0"/>
        <w:rPr>
          <w:color w:val="auto"/>
        </w:rPr>
      </w:pPr>
      <w:bookmarkStart w:id="120" w:name="_Toc18915040"/>
      <w:bookmarkStart w:id="121" w:name="_Toc9206"/>
      <w:r>
        <w:rPr>
          <w:color w:val="auto"/>
        </w:rPr>
        <w:t>8.2</w:t>
      </w:r>
      <w:r>
        <w:rPr>
          <w:rFonts w:hint="eastAsia"/>
          <w:color w:val="auto"/>
          <w:lang w:eastAsia="zh-CN"/>
        </w:rPr>
        <w:t>检</w:t>
      </w:r>
      <w:r>
        <w:rPr>
          <w:color w:val="auto"/>
        </w:rPr>
        <w:t>测仪器</w:t>
      </w:r>
      <w:bookmarkEnd w:id="120"/>
      <w:bookmarkEnd w:id="121"/>
    </w:p>
    <w:p>
      <w:pPr>
        <w:ind w:firstLine="480"/>
        <w:rPr>
          <w:color w:val="auto"/>
        </w:rPr>
      </w:pPr>
      <w:r>
        <w:rPr>
          <w:rFonts w:hint="eastAsia"/>
          <w:color w:val="auto"/>
          <w:lang w:eastAsia="zh-CN"/>
        </w:rPr>
        <w:t>检</w:t>
      </w:r>
      <w:r>
        <w:rPr>
          <w:rFonts w:eastAsia="宋体"/>
          <w:color w:val="auto"/>
        </w:rPr>
        <w:t>测仪器计量情况见下表 8-</w:t>
      </w:r>
      <w:r>
        <w:rPr>
          <w:rFonts w:hint="eastAsia"/>
          <w:color w:val="auto"/>
          <w:lang w:val="en-US" w:eastAsia="zh-CN"/>
        </w:rPr>
        <w:t>3</w:t>
      </w:r>
      <w:r>
        <w:rPr>
          <w:rFonts w:eastAsia="宋体"/>
          <w:color w:val="auto"/>
        </w:rPr>
        <w:t>。</w:t>
      </w:r>
    </w:p>
    <w:p>
      <w:pPr>
        <w:pStyle w:val="19"/>
        <w:rPr>
          <w:color w:val="auto"/>
        </w:rPr>
      </w:pPr>
      <w:r>
        <w:rPr>
          <w:rFonts w:eastAsia="宋体"/>
          <w:color w:val="auto"/>
        </w:rPr>
        <w:t>表</w:t>
      </w:r>
      <w:r>
        <w:rPr>
          <w:rFonts w:hint="eastAsia" w:eastAsia="宋体"/>
          <w:color w:val="auto"/>
        </w:rPr>
        <w:t>8-</w:t>
      </w:r>
      <w:r>
        <w:rPr>
          <w:rFonts w:hint="eastAsia"/>
          <w:color w:val="auto"/>
          <w:lang w:val="en-US" w:eastAsia="zh-CN"/>
        </w:rPr>
        <w:t>3</w:t>
      </w:r>
      <w:r>
        <w:rPr>
          <w:rFonts w:eastAsia="宋体"/>
          <w:color w:val="auto"/>
        </w:rPr>
        <w:t xml:space="preserve">  </w:t>
      </w:r>
      <w:r>
        <w:rPr>
          <w:rFonts w:hint="eastAsia"/>
          <w:color w:val="auto"/>
          <w:lang w:eastAsia="zh-CN"/>
        </w:rPr>
        <w:t>检</w:t>
      </w:r>
      <w:r>
        <w:rPr>
          <w:rFonts w:eastAsia="宋体"/>
          <w:color w:val="auto"/>
        </w:rPr>
        <w:t>测</w:t>
      </w:r>
      <w:r>
        <w:rPr>
          <w:rFonts w:hint="eastAsia" w:eastAsia="宋体"/>
          <w:color w:val="auto"/>
          <w:lang w:eastAsia="zh-CN"/>
        </w:rPr>
        <w:t>仪器</w:t>
      </w:r>
      <w:r>
        <w:rPr>
          <w:rFonts w:eastAsia="宋体"/>
          <w:color w:val="auto"/>
        </w:rPr>
        <w:t>计量情况</w:t>
      </w:r>
    </w:p>
    <w:tbl>
      <w:tblPr>
        <w:tblStyle w:val="21"/>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0"/>
        <w:gridCol w:w="1927"/>
        <w:gridCol w:w="3814"/>
        <w:gridCol w:w="17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410" w:type="dxa"/>
            <w:shd w:val="clear" w:color="auto" w:fill="auto"/>
            <w:vAlign w:val="center"/>
          </w:tcPr>
          <w:p>
            <w:pPr>
              <w:pStyle w:val="28"/>
              <w:rPr>
                <w:color w:val="auto"/>
              </w:rPr>
            </w:pPr>
            <w:r>
              <w:rPr>
                <w:rFonts w:hint="eastAsia" w:eastAsia="宋体"/>
                <w:color w:val="auto"/>
              </w:rPr>
              <w:t>类别</w:t>
            </w:r>
          </w:p>
        </w:tc>
        <w:tc>
          <w:tcPr>
            <w:tcW w:w="1927" w:type="dxa"/>
            <w:shd w:val="clear" w:color="auto" w:fill="auto"/>
            <w:vAlign w:val="center"/>
          </w:tcPr>
          <w:p>
            <w:pPr>
              <w:pStyle w:val="28"/>
              <w:rPr>
                <w:color w:val="auto"/>
              </w:rPr>
            </w:pPr>
            <w:r>
              <w:rPr>
                <w:rFonts w:hint="eastAsia"/>
                <w:color w:val="auto"/>
                <w:lang w:eastAsia="zh-CN"/>
              </w:rPr>
              <w:t>检</w:t>
            </w:r>
            <w:r>
              <w:rPr>
                <w:rFonts w:hint="eastAsia" w:eastAsia="宋体"/>
                <w:color w:val="auto"/>
              </w:rPr>
              <w:t>测项目</w:t>
            </w:r>
          </w:p>
        </w:tc>
        <w:tc>
          <w:tcPr>
            <w:tcW w:w="3814" w:type="dxa"/>
            <w:shd w:val="clear" w:color="auto" w:fill="auto"/>
            <w:vAlign w:val="center"/>
          </w:tcPr>
          <w:p>
            <w:pPr>
              <w:pStyle w:val="28"/>
              <w:rPr>
                <w:color w:val="auto"/>
              </w:rPr>
            </w:pPr>
            <w:r>
              <w:rPr>
                <w:rFonts w:hint="eastAsia" w:eastAsia="宋体"/>
                <w:color w:val="auto"/>
              </w:rPr>
              <w:t>所用仪器型号</w:t>
            </w:r>
          </w:p>
        </w:tc>
        <w:tc>
          <w:tcPr>
            <w:tcW w:w="1749" w:type="dxa"/>
            <w:shd w:val="clear" w:color="auto" w:fill="auto"/>
            <w:vAlign w:val="center"/>
          </w:tcPr>
          <w:p>
            <w:pPr>
              <w:pStyle w:val="28"/>
              <w:rPr>
                <w:color w:val="auto"/>
              </w:rPr>
            </w:pPr>
            <w:r>
              <w:rPr>
                <w:rFonts w:hint="eastAsia" w:eastAsia="宋体"/>
                <w:color w:val="auto"/>
              </w:rPr>
              <w:t>仪器检</w:t>
            </w:r>
            <w:r>
              <w:rPr>
                <w:rFonts w:hint="eastAsia"/>
                <w:color w:val="auto"/>
                <w:lang w:eastAsia="zh-CN"/>
              </w:rPr>
              <w:t>校</w:t>
            </w:r>
            <w:r>
              <w:rPr>
                <w:rFonts w:hint="eastAsia" w:eastAsia="宋体"/>
                <w:color w:val="auto"/>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410" w:type="dxa"/>
            <w:shd w:val="clear" w:color="auto" w:fill="auto"/>
            <w:vAlign w:val="center"/>
          </w:tcPr>
          <w:p>
            <w:pPr>
              <w:pStyle w:val="28"/>
              <w:rPr>
                <w:color w:val="auto"/>
              </w:rPr>
            </w:pPr>
            <w:r>
              <w:rPr>
                <w:rFonts w:hint="eastAsia" w:eastAsia="宋体"/>
                <w:color w:val="auto"/>
              </w:rPr>
              <w:t>有组织废气</w:t>
            </w:r>
          </w:p>
        </w:tc>
        <w:tc>
          <w:tcPr>
            <w:tcW w:w="1927" w:type="dxa"/>
            <w:shd w:val="clear" w:color="auto" w:fill="auto"/>
            <w:vAlign w:val="center"/>
          </w:tcPr>
          <w:p>
            <w:pPr>
              <w:pStyle w:val="28"/>
              <w:rPr>
                <w:rFonts w:hint="eastAsia" w:eastAsia="宋体"/>
                <w:color w:val="auto"/>
                <w:lang w:eastAsia="zh-CN"/>
              </w:rPr>
            </w:pPr>
            <w:r>
              <w:rPr>
                <w:rFonts w:hint="eastAsia"/>
                <w:color w:val="auto"/>
                <w:lang w:eastAsia="zh-CN"/>
              </w:rPr>
              <w:t>非甲烷总烃</w:t>
            </w:r>
          </w:p>
        </w:tc>
        <w:tc>
          <w:tcPr>
            <w:tcW w:w="3814" w:type="dxa"/>
            <w:shd w:val="clear" w:color="auto" w:fill="auto"/>
            <w:vAlign w:val="center"/>
          </w:tcPr>
          <w:p>
            <w:pPr>
              <w:pStyle w:val="28"/>
              <w:jc w:val="center"/>
              <w:rPr>
                <w:color w:val="auto"/>
              </w:rPr>
            </w:pPr>
            <w:r>
              <w:rPr>
                <w:rFonts w:hint="eastAsia" w:ascii="宋体" w:hAnsi="宋体" w:eastAsia="宋体" w:cs="宋体"/>
                <w:bCs/>
                <w:color w:val="auto"/>
                <w:sz w:val="21"/>
                <w:szCs w:val="21"/>
                <w:lang w:val="en-US" w:eastAsia="zh-CN"/>
              </w:rPr>
              <w:t>GC-2014AFSC气相色谱仪XJZC58</w:t>
            </w:r>
          </w:p>
        </w:tc>
        <w:tc>
          <w:tcPr>
            <w:tcW w:w="1749" w:type="dxa"/>
            <w:shd w:val="clear" w:color="auto" w:fill="auto"/>
            <w:vAlign w:val="center"/>
          </w:tcPr>
          <w:p>
            <w:pPr>
              <w:pStyle w:val="28"/>
              <w:rPr>
                <w:rFonts w:hint="eastAsia" w:eastAsia="宋体"/>
                <w:color w:val="auto"/>
                <w:lang w:eastAsia="zh-CN"/>
              </w:rPr>
            </w:pPr>
            <w:r>
              <w:rPr>
                <w:rFonts w:hint="eastAsia" w:eastAsia="宋体"/>
                <w:color w:val="auto"/>
              </w:rPr>
              <w:t>已检</w:t>
            </w:r>
            <w:r>
              <w:rPr>
                <w:rFonts w:hint="eastAsia"/>
                <w:color w:val="auto"/>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restart"/>
            <w:vAlign w:val="center"/>
          </w:tcPr>
          <w:p>
            <w:pPr>
              <w:pStyle w:val="28"/>
              <w:rPr>
                <w:rFonts w:hint="eastAsia" w:eastAsia="宋体"/>
                <w:color w:val="auto"/>
                <w:lang w:eastAsia="zh-CN"/>
              </w:rPr>
            </w:pPr>
            <w:r>
              <w:rPr>
                <w:rFonts w:hint="eastAsia"/>
                <w:color w:val="auto"/>
                <w:lang w:eastAsia="zh-CN"/>
              </w:rPr>
              <w:t>无组织废气</w:t>
            </w:r>
          </w:p>
        </w:tc>
        <w:tc>
          <w:tcPr>
            <w:tcW w:w="1927" w:type="dxa"/>
            <w:shd w:val="clear" w:color="auto" w:fill="auto"/>
            <w:vAlign w:val="center"/>
          </w:tcPr>
          <w:p>
            <w:pPr>
              <w:pStyle w:val="28"/>
              <w:rPr>
                <w:rFonts w:hint="eastAsia"/>
                <w:color w:val="auto"/>
                <w:lang w:eastAsia="zh-CN"/>
              </w:rPr>
            </w:pPr>
            <w:r>
              <w:rPr>
                <w:rFonts w:hint="eastAsia"/>
                <w:color w:val="auto"/>
                <w:lang w:eastAsia="zh-CN"/>
              </w:rPr>
              <w:t>非甲烷总烃</w:t>
            </w:r>
          </w:p>
        </w:tc>
        <w:tc>
          <w:tcPr>
            <w:tcW w:w="3814" w:type="dxa"/>
            <w:vAlign w:val="center"/>
          </w:tcPr>
          <w:p>
            <w:pPr>
              <w:jc w:val="cente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GC-2014AFSC气相色谱仪XJZC58</w:t>
            </w:r>
          </w:p>
        </w:tc>
        <w:tc>
          <w:tcPr>
            <w:tcW w:w="1749" w:type="dxa"/>
            <w:shd w:val="clear" w:color="auto" w:fill="auto"/>
            <w:vAlign w:val="center"/>
          </w:tcPr>
          <w:p>
            <w:pPr>
              <w:ind w:firstLine="420" w:firstLineChars="200"/>
              <w:rPr>
                <w:rFonts w:hint="eastAsia" w:eastAsia="宋体"/>
                <w:color w:val="auto"/>
                <w:sz w:val="21"/>
                <w:szCs w:val="21"/>
              </w:rPr>
            </w:pPr>
            <w:r>
              <w:rPr>
                <w:rFonts w:hint="eastAsia" w:ascii="Times New Roman" w:hAnsi="Times New Roman" w:eastAsia="宋体"/>
                <w:color w:val="auto"/>
                <w:sz w:val="21"/>
                <w:szCs w:val="21"/>
              </w:rPr>
              <w:t>已检</w:t>
            </w:r>
            <w:r>
              <w:rPr>
                <w:rFonts w:hint="eastAsia" w:ascii="Times New Roman" w:hAnsi="Times New Roman" w:eastAsia="宋体"/>
                <w:color w:val="auto"/>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vAlign w:val="center"/>
          </w:tcPr>
          <w:p>
            <w:pPr>
              <w:pStyle w:val="28"/>
              <w:rPr>
                <w:rFonts w:hint="eastAsia" w:eastAsia="宋体"/>
                <w:color w:val="auto"/>
                <w:lang w:eastAsia="zh-CN"/>
              </w:rPr>
            </w:pPr>
          </w:p>
        </w:tc>
        <w:tc>
          <w:tcPr>
            <w:tcW w:w="1927" w:type="dxa"/>
            <w:shd w:val="clear" w:color="auto" w:fill="auto"/>
            <w:vAlign w:val="center"/>
          </w:tcPr>
          <w:p>
            <w:pPr>
              <w:pStyle w:val="28"/>
              <w:rPr>
                <w:rFonts w:hint="eastAsia" w:eastAsia="宋体"/>
                <w:color w:val="auto"/>
                <w:lang w:eastAsia="zh-CN"/>
              </w:rPr>
            </w:pPr>
            <w:r>
              <w:rPr>
                <w:rFonts w:hint="eastAsia"/>
                <w:color w:val="auto"/>
                <w:lang w:eastAsia="zh-CN"/>
              </w:rPr>
              <w:t>颗粒物</w:t>
            </w:r>
          </w:p>
        </w:tc>
        <w:tc>
          <w:tcPr>
            <w:tcW w:w="3814" w:type="dxa"/>
            <w:vAlign w:val="center"/>
          </w:tcPr>
          <w:p>
            <w:pPr>
              <w:jc w:val="center"/>
              <w:rPr>
                <w:color w:val="auto"/>
              </w:rPr>
            </w:pPr>
            <w:r>
              <w:rPr>
                <w:rFonts w:hint="eastAsia" w:ascii="宋体" w:hAnsi="宋体" w:cs="宋体"/>
                <w:bCs/>
                <w:color w:val="auto"/>
                <w:sz w:val="21"/>
                <w:szCs w:val="21"/>
                <w:lang w:val="en-US" w:eastAsia="zh-CN"/>
              </w:rPr>
              <w:t>XJZC5</w:t>
            </w:r>
            <w:r>
              <w:rPr>
                <w:rFonts w:hint="eastAsia" w:ascii="宋体" w:hAnsi="宋体" w:cs="宋体"/>
                <w:color w:val="auto"/>
                <w:sz w:val="21"/>
                <w:szCs w:val="21"/>
              </w:rPr>
              <w:t>HPD-150A恒温恒湿培养箱</w:t>
            </w:r>
            <w:r>
              <w:rPr>
                <w:rFonts w:hint="eastAsia" w:ascii="宋体" w:hAnsi="宋体" w:cs="宋体"/>
                <w:color w:val="auto"/>
                <w:sz w:val="21"/>
                <w:szCs w:val="21"/>
                <w:lang w:val="en-US" w:eastAsia="zh-CN"/>
              </w:rPr>
              <w:t>XJZC104</w:t>
            </w:r>
            <w:r>
              <w:rPr>
                <w:rFonts w:hint="eastAsia" w:ascii="宋体" w:hAnsi="宋体" w:cs="宋体"/>
                <w:color w:val="auto"/>
                <w:sz w:val="21"/>
                <w:szCs w:val="21"/>
              </w:rPr>
              <w:t>ME55/02</w:t>
            </w:r>
            <w:r>
              <w:rPr>
                <w:rFonts w:hint="eastAsia" w:ascii="宋体" w:hAnsi="宋体" w:cs="宋体"/>
                <w:color w:val="auto"/>
                <w:sz w:val="21"/>
                <w:szCs w:val="21"/>
                <w:lang w:eastAsia="zh-CN"/>
              </w:rPr>
              <w:t>电子</w:t>
            </w:r>
            <w:r>
              <w:rPr>
                <w:rFonts w:hint="eastAsia" w:ascii="宋体" w:hAnsi="宋体" w:cs="宋体"/>
                <w:color w:val="auto"/>
                <w:sz w:val="21"/>
                <w:szCs w:val="21"/>
              </w:rPr>
              <w:t>天平</w:t>
            </w:r>
            <w:r>
              <w:rPr>
                <w:rFonts w:hint="eastAsia" w:ascii="宋体" w:hAnsi="宋体" w:cs="宋体"/>
                <w:color w:val="auto"/>
                <w:sz w:val="21"/>
                <w:szCs w:val="21"/>
                <w:lang w:val="en-US" w:eastAsia="zh-CN"/>
              </w:rPr>
              <w:t>XJZC166</w:t>
            </w:r>
          </w:p>
        </w:tc>
        <w:tc>
          <w:tcPr>
            <w:tcW w:w="1749" w:type="dxa"/>
            <w:shd w:val="clear" w:color="auto" w:fill="auto"/>
            <w:vAlign w:val="center"/>
          </w:tcPr>
          <w:p>
            <w:pPr>
              <w:ind w:firstLine="420" w:firstLineChars="200"/>
              <w:rPr>
                <w:rFonts w:hint="eastAsia" w:eastAsia="宋体"/>
                <w:color w:val="auto"/>
                <w:sz w:val="21"/>
                <w:szCs w:val="21"/>
              </w:rPr>
            </w:pPr>
            <w:r>
              <w:rPr>
                <w:rFonts w:hint="eastAsia" w:eastAsia="宋体"/>
                <w:color w:val="auto"/>
                <w:sz w:val="21"/>
                <w:szCs w:val="21"/>
              </w:rPr>
              <w:t>已检</w:t>
            </w:r>
            <w:r>
              <w:rPr>
                <w:rFonts w:hint="eastAsia"/>
                <w:color w:val="auto"/>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410" w:type="dxa"/>
            <w:shd w:val="clear" w:color="auto" w:fill="auto"/>
            <w:vAlign w:val="center"/>
          </w:tcPr>
          <w:p>
            <w:pPr>
              <w:pStyle w:val="28"/>
              <w:rPr>
                <w:color w:val="auto"/>
              </w:rPr>
            </w:pPr>
            <w:r>
              <w:rPr>
                <w:rFonts w:hint="eastAsia" w:eastAsia="宋体"/>
                <w:color w:val="auto"/>
              </w:rPr>
              <w:t>噪声</w:t>
            </w:r>
          </w:p>
        </w:tc>
        <w:tc>
          <w:tcPr>
            <w:tcW w:w="1927" w:type="dxa"/>
            <w:shd w:val="clear" w:color="auto" w:fill="auto"/>
            <w:vAlign w:val="center"/>
          </w:tcPr>
          <w:p>
            <w:pPr>
              <w:pStyle w:val="28"/>
              <w:rPr>
                <w:color w:val="auto"/>
              </w:rPr>
            </w:pPr>
            <w:r>
              <w:rPr>
                <w:rFonts w:hint="eastAsia" w:eastAsia="宋体"/>
                <w:color w:val="auto"/>
              </w:rPr>
              <w:t>厂界噪声</w:t>
            </w:r>
          </w:p>
        </w:tc>
        <w:tc>
          <w:tcPr>
            <w:tcW w:w="3814" w:type="dxa"/>
            <w:shd w:val="clear" w:color="auto" w:fill="auto"/>
            <w:vAlign w:val="center"/>
          </w:tcPr>
          <w:p>
            <w:pPr>
              <w:pStyle w:val="28"/>
              <w:rPr>
                <w:color w:val="auto"/>
              </w:rPr>
            </w:pPr>
            <w:r>
              <w:rPr>
                <w:rFonts w:hint="eastAsia" w:ascii="宋体" w:hAnsi="宋体" w:cs="宋体"/>
                <w:bCs/>
                <w:color w:val="auto"/>
                <w:sz w:val="21"/>
                <w:szCs w:val="21"/>
              </w:rPr>
              <w:t>AWA5688多功能声级计</w:t>
            </w:r>
            <w:r>
              <w:rPr>
                <w:rFonts w:hint="eastAsia" w:ascii="宋体" w:hAnsi="宋体" w:cs="宋体"/>
                <w:bCs/>
                <w:color w:val="auto"/>
                <w:sz w:val="21"/>
                <w:szCs w:val="21"/>
                <w:lang w:val="en-US" w:eastAsia="zh-CN"/>
              </w:rPr>
              <w:t>XJZC124</w:t>
            </w:r>
          </w:p>
        </w:tc>
        <w:tc>
          <w:tcPr>
            <w:tcW w:w="1749" w:type="dxa"/>
            <w:shd w:val="clear" w:color="auto" w:fill="auto"/>
            <w:vAlign w:val="center"/>
          </w:tcPr>
          <w:p>
            <w:pPr>
              <w:ind w:firstLine="420" w:firstLineChars="200"/>
              <w:rPr>
                <w:color w:val="auto"/>
                <w:sz w:val="21"/>
                <w:szCs w:val="21"/>
              </w:rPr>
            </w:pPr>
            <w:r>
              <w:rPr>
                <w:rFonts w:hint="eastAsia" w:eastAsia="宋体"/>
                <w:color w:val="auto"/>
                <w:sz w:val="21"/>
                <w:szCs w:val="21"/>
              </w:rPr>
              <w:t>已检</w:t>
            </w:r>
            <w:r>
              <w:rPr>
                <w:rFonts w:hint="eastAsia"/>
                <w:color w:val="auto"/>
                <w:sz w:val="21"/>
                <w:szCs w:val="21"/>
                <w:lang w:eastAsia="zh-CN"/>
              </w:rPr>
              <w:t>校</w:t>
            </w:r>
          </w:p>
        </w:tc>
      </w:tr>
    </w:tbl>
    <w:p>
      <w:pPr>
        <w:pStyle w:val="6"/>
        <w:bidi w:val="0"/>
        <w:rPr>
          <w:color w:val="auto"/>
        </w:rPr>
      </w:pPr>
      <w:bookmarkStart w:id="122" w:name="_Toc29460"/>
      <w:bookmarkStart w:id="123" w:name="_Toc18915041"/>
      <w:r>
        <w:rPr>
          <w:color w:val="auto"/>
        </w:rPr>
        <w:t>8.3人员能力</w:t>
      </w:r>
      <w:bookmarkEnd w:id="122"/>
      <w:bookmarkEnd w:id="123"/>
    </w:p>
    <w:p>
      <w:pPr>
        <w:ind w:firstLine="480"/>
        <w:rPr>
          <w:color w:val="auto"/>
        </w:rPr>
      </w:pPr>
      <w:r>
        <w:rPr>
          <w:rFonts w:hint="eastAsia" w:eastAsia="宋体"/>
          <w:color w:val="auto"/>
        </w:rPr>
        <w:t>新疆</w:t>
      </w:r>
      <w:r>
        <w:rPr>
          <w:rFonts w:eastAsia="宋体"/>
          <w:color w:val="auto"/>
        </w:rPr>
        <w:t>中测测试有限责任公司通过了</w:t>
      </w:r>
      <w:r>
        <w:rPr>
          <w:rFonts w:hint="eastAsia" w:eastAsia="宋体"/>
          <w:color w:val="auto"/>
        </w:rPr>
        <w:t>新疆维吾尔自治区</w:t>
      </w:r>
      <w:r>
        <w:rPr>
          <w:rFonts w:eastAsia="宋体"/>
          <w:color w:val="auto"/>
        </w:rPr>
        <w:t>质量技术监督局计量认证（证书编号：163108110002），具备相关监测项目的资质能力，采样与分析人员均经过培训并持证上岗。</w:t>
      </w:r>
    </w:p>
    <w:p>
      <w:pPr>
        <w:pStyle w:val="5"/>
        <w:bidi w:val="0"/>
        <w:rPr>
          <w:color w:val="auto"/>
        </w:rPr>
      </w:pPr>
      <w:bookmarkStart w:id="124" w:name="_Toc18915042"/>
      <w:bookmarkStart w:id="125" w:name="_Toc26190"/>
      <w:r>
        <w:rPr>
          <w:color w:val="auto"/>
        </w:rPr>
        <w:t>9.验收监测结果</w:t>
      </w:r>
      <w:bookmarkEnd w:id="124"/>
      <w:bookmarkEnd w:id="125"/>
    </w:p>
    <w:p>
      <w:pPr>
        <w:pStyle w:val="6"/>
        <w:bidi w:val="0"/>
        <w:rPr>
          <w:color w:val="auto"/>
        </w:rPr>
      </w:pPr>
      <w:bookmarkStart w:id="126" w:name="_Toc24463"/>
      <w:bookmarkStart w:id="127" w:name="_Toc18915043"/>
      <w:r>
        <w:rPr>
          <w:color w:val="auto"/>
        </w:rPr>
        <w:t>9.1生产工况</w:t>
      </w:r>
      <w:bookmarkEnd w:id="126"/>
      <w:bookmarkEnd w:id="127"/>
    </w:p>
    <w:p>
      <w:pPr>
        <w:ind w:firstLine="480"/>
        <w:rPr>
          <w:rFonts w:cs="Times New Roman"/>
          <w:color w:val="auto"/>
        </w:rPr>
      </w:pPr>
      <w:r>
        <w:rPr>
          <w:rFonts w:eastAsia="宋体" w:cs="Times New Roman"/>
          <w:color w:val="auto"/>
        </w:rPr>
        <w:t>按照《建设项目竣工环境保护验收</w:t>
      </w:r>
      <w:r>
        <w:rPr>
          <w:rFonts w:hint="eastAsia" w:eastAsia="宋体" w:cs="Times New Roman"/>
          <w:color w:val="auto"/>
        </w:rPr>
        <w:t>技术指南 污染影响类</w:t>
      </w:r>
      <w:r>
        <w:rPr>
          <w:rFonts w:eastAsia="宋体" w:cs="Times New Roman"/>
          <w:color w:val="auto"/>
        </w:rPr>
        <w:t>》的规定，</w:t>
      </w:r>
      <w:r>
        <w:rPr>
          <w:rFonts w:hint="eastAsia" w:eastAsia="宋体" w:cs="Times New Roman"/>
          <w:color w:val="auto"/>
        </w:rPr>
        <w:t>本次验收监测期间，和硕县富农塑料制品厂正值生产季节，生产设备及环保设施运行正常。生产设备运行工况见表</w:t>
      </w:r>
      <w:r>
        <w:rPr>
          <w:rFonts w:eastAsia="宋体" w:cs="Times New Roman"/>
          <w:color w:val="auto"/>
        </w:rPr>
        <w:t>9-1。</w:t>
      </w:r>
    </w:p>
    <w:p>
      <w:pPr>
        <w:pStyle w:val="19"/>
        <w:rPr>
          <w:rFonts w:hint="eastAsia" w:eastAsia="宋体"/>
          <w:color w:val="auto"/>
        </w:rPr>
      </w:pPr>
      <w:r>
        <w:rPr>
          <w:rFonts w:hint="eastAsia" w:eastAsia="宋体"/>
          <w:color w:val="auto"/>
        </w:rPr>
        <w:t>表9</w:t>
      </w:r>
      <w:r>
        <w:rPr>
          <w:rFonts w:eastAsia="宋体"/>
          <w:color w:val="auto"/>
        </w:rPr>
        <w:t xml:space="preserve">-1  </w:t>
      </w:r>
      <w:r>
        <w:rPr>
          <w:rFonts w:hint="eastAsia" w:eastAsia="宋体"/>
          <w:color w:val="auto"/>
        </w:rPr>
        <w:t>验收期间生产工况</w:t>
      </w:r>
    </w:p>
    <w:tbl>
      <w:tblPr>
        <w:tblStyle w:val="21"/>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7"/>
        <w:gridCol w:w="1673"/>
        <w:gridCol w:w="2400"/>
        <w:gridCol w:w="2431"/>
        <w:gridCol w:w="15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8" w:type="pct"/>
            <w:tcBorders>
              <w:top w:val="single" w:color="auto" w:sz="12" w:space="0"/>
            </w:tcBorders>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918" w:type="pct"/>
            <w:tcBorders>
              <w:top w:val="single" w:color="auto" w:sz="12" w:space="0"/>
            </w:tcBorders>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w:t>
            </w:r>
          </w:p>
        </w:tc>
        <w:tc>
          <w:tcPr>
            <w:tcW w:w="1317" w:type="pct"/>
            <w:tcBorders>
              <w:top w:val="single" w:color="auto" w:sz="12" w:space="0"/>
            </w:tcBorders>
            <w:vAlign w:val="center"/>
          </w:tcPr>
          <w:p>
            <w:pPr>
              <w:pStyle w:val="28"/>
              <w:ind w:left="0" w:leftChars="0" w:firstLine="0" w:firstLineChars="0"/>
              <w:rPr>
                <w:rFonts w:hint="default" w:ascii="Times New Roman" w:hAnsi="Times New Roman" w:eastAsia="宋体" w:cs="Times New Roman"/>
                <w:color w:val="auto"/>
                <w:kern w:val="2"/>
                <w:sz w:val="21"/>
                <w:szCs w:val="21"/>
                <w:lang w:val="en-US" w:eastAsia="zh-CN" w:bidi="ar-SA"/>
              </w:rPr>
            </w:pPr>
            <w:r>
              <w:rPr>
                <w:rFonts w:cs="Times New Roman"/>
                <w:color w:val="auto"/>
              </w:rPr>
              <w:t>设计</w:t>
            </w:r>
            <w:r>
              <w:rPr>
                <w:rFonts w:hint="eastAsia" w:cs="Times New Roman"/>
                <w:color w:val="auto"/>
                <w:lang w:eastAsia="zh-CN"/>
              </w:rPr>
              <w:t>产</w:t>
            </w:r>
            <w:r>
              <w:rPr>
                <w:rFonts w:cs="Times New Roman"/>
                <w:color w:val="auto"/>
              </w:rPr>
              <w:t>量（t/d）</w:t>
            </w:r>
          </w:p>
        </w:tc>
        <w:tc>
          <w:tcPr>
            <w:tcW w:w="1334" w:type="pct"/>
            <w:tcBorders>
              <w:top w:val="single" w:color="auto" w:sz="12" w:space="0"/>
            </w:tcBorders>
            <w:vAlign w:val="center"/>
          </w:tcPr>
          <w:p>
            <w:pPr>
              <w:pStyle w:val="28"/>
              <w:ind w:left="0" w:leftChars="0" w:firstLine="0" w:firstLineChars="0"/>
              <w:rPr>
                <w:rFonts w:hint="default" w:ascii="Times New Roman" w:hAnsi="Times New Roman" w:eastAsia="宋体" w:cs="Times New Roman"/>
                <w:color w:val="auto"/>
                <w:kern w:val="2"/>
                <w:sz w:val="21"/>
                <w:szCs w:val="21"/>
                <w:lang w:val="en-US" w:eastAsia="zh-CN" w:bidi="ar-SA"/>
              </w:rPr>
            </w:pPr>
            <w:r>
              <w:rPr>
                <w:rFonts w:cs="Times New Roman"/>
                <w:color w:val="auto"/>
              </w:rPr>
              <w:t>实际</w:t>
            </w:r>
            <w:r>
              <w:rPr>
                <w:rFonts w:hint="eastAsia" w:cs="Times New Roman"/>
                <w:color w:val="auto"/>
                <w:lang w:eastAsia="zh-CN"/>
              </w:rPr>
              <w:t>产</w:t>
            </w:r>
            <w:r>
              <w:rPr>
                <w:rFonts w:cs="Times New Roman"/>
                <w:color w:val="auto"/>
              </w:rPr>
              <w:t>量（t/d）</w:t>
            </w:r>
          </w:p>
        </w:tc>
        <w:tc>
          <w:tcPr>
            <w:tcW w:w="871" w:type="pct"/>
            <w:tcBorders>
              <w:top w:val="single" w:color="auto" w:sz="12" w:space="0"/>
            </w:tcBorders>
            <w:vAlign w:val="center"/>
          </w:tcPr>
          <w:p>
            <w:pPr>
              <w:pStyle w:val="28"/>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cs="Times New Roman"/>
                <w:color w:val="auto"/>
              </w:rPr>
              <w:t>负荷（%）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91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再生颗粒</w:t>
            </w:r>
          </w:p>
        </w:tc>
        <w:tc>
          <w:tcPr>
            <w:tcW w:w="1317"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27.78</w:t>
            </w:r>
          </w:p>
        </w:tc>
        <w:tc>
          <w:tcPr>
            <w:tcW w:w="1334"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26.95</w:t>
            </w:r>
          </w:p>
        </w:tc>
        <w:tc>
          <w:tcPr>
            <w:tcW w:w="871"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91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滴灌带</w:t>
            </w:r>
          </w:p>
        </w:tc>
        <w:tc>
          <w:tcPr>
            <w:tcW w:w="1317"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35.00</w:t>
            </w:r>
          </w:p>
        </w:tc>
        <w:tc>
          <w:tcPr>
            <w:tcW w:w="1334" w:type="pct"/>
            <w:vAlign w:val="center"/>
          </w:tcPr>
          <w:p>
            <w:pPr>
              <w:widowControl w:val="0"/>
              <w:tabs>
                <w:tab w:val="left" w:pos="990"/>
              </w:tabs>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27.73</w:t>
            </w:r>
          </w:p>
        </w:tc>
        <w:tc>
          <w:tcPr>
            <w:tcW w:w="871"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trPr>
        <w:tc>
          <w:tcPr>
            <w:tcW w:w="55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918"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PE软带</w:t>
            </w:r>
          </w:p>
        </w:tc>
        <w:tc>
          <w:tcPr>
            <w:tcW w:w="1317"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4.45</w:t>
            </w:r>
          </w:p>
        </w:tc>
        <w:tc>
          <w:tcPr>
            <w:tcW w:w="1334"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3.34</w:t>
            </w:r>
          </w:p>
        </w:tc>
        <w:tc>
          <w:tcPr>
            <w:tcW w:w="871" w:type="pct"/>
            <w:vAlign w:val="center"/>
          </w:tcPr>
          <w:p>
            <w:pPr>
              <w:widowControl w:val="0"/>
              <w:spacing w:line="240" w:lineRule="atLeast"/>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75.06</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cs="Times New Roman"/>
          <w:color w:val="auto"/>
        </w:rPr>
      </w:pPr>
      <w:r>
        <w:rPr>
          <w:rFonts w:eastAsia="宋体" w:cs="Times New Roman"/>
          <w:color w:val="auto"/>
        </w:rPr>
        <w:t>表9-1中所列数据表明，</w:t>
      </w:r>
      <w:r>
        <w:rPr>
          <w:rFonts w:hint="eastAsia" w:cs="Times New Roman"/>
          <w:color w:val="auto"/>
          <w:lang w:eastAsia="zh-CN"/>
        </w:rPr>
        <w:t>验收监测期间，生产工况稳定，满足</w:t>
      </w:r>
      <w:r>
        <w:rPr>
          <w:rFonts w:eastAsia="宋体" w:cs="Times New Roman"/>
          <w:color w:val="auto"/>
        </w:rPr>
        <w:t>建设项目竣工环境保护验收监测</w:t>
      </w:r>
      <w:r>
        <w:rPr>
          <w:rFonts w:hint="eastAsia" w:cs="Times New Roman"/>
          <w:color w:val="auto"/>
          <w:lang w:eastAsia="zh-CN"/>
        </w:rPr>
        <w:t>对工况应达到</w:t>
      </w:r>
      <w:r>
        <w:rPr>
          <w:rFonts w:hint="eastAsia" w:cs="Times New Roman"/>
          <w:color w:val="auto"/>
          <w:lang w:val="en-US" w:eastAsia="zh-CN"/>
        </w:rPr>
        <w:t>75%以上的要求。因此，本次监测为有效工况监测结果能作为该项目竣工环境保护验收依据。</w:t>
      </w:r>
    </w:p>
    <w:p>
      <w:pPr>
        <w:ind w:firstLine="480"/>
        <w:rPr>
          <w:rFonts w:cs="Times New Roman"/>
          <w:color w:val="auto"/>
        </w:rPr>
      </w:pPr>
      <w:r>
        <w:rPr>
          <w:rFonts w:eastAsia="宋体" w:cs="Times New Roman"/>
          <w:color w:val="auto"/>
        </w:rPr>
        <w:t>按照《监测方案》，20</w:t>
      </w:r>
      <w:r>
        <w:rPr>
          <w:rFonts w:hint="eastAsia" w:cs="Times New Roman"/>
          <w:color w:val="auto"/>
          <w:lang w:val="en-US" w:eastAsia="zh-CN"/>
        </w:rPr>
        <w:t>21</w:t>
      </w:r>
      <w:r>
        <w:rPr>
          <w:rFonts w:eastAsia="宋体" w:cs="Times New Roman"/>
          <w:color w:val="auto"/>
        </w:rPr>
        <w:t>年</w:t>
      </w:r>
      <w:r>
        <w:rPr>
          <w:rFonts w:hint="eastAsia" w:cs="Times New Roman"/>
          <w:color w:val="auto"/>
          <w:lang w:val="en-US" w:eastAsia="zh-CN"/>
        </w:rPr>
        <w:t>3</w:t>
      </w:r>
      <w:r>
        <w:rPr>
          <w:rFonts w:eastAsia="宋体" w:cs="Times New Roman"/>
          <w:color w:val="auto"/>
        </w:rPr>
        <w:t>月</w:t>
      </w:r>
      <w:r>
        <w:rPr>
          <w:rFonts w:hint="eastAsia" w:cs="Times New Roman"/>
          <w:color w:val="auto"/>
          <w:lang w:val="en-US" w:eastAsia="zh-CN"/>
        </w:rPr>
        <w:t>31</w:t>
      </w:r>
      <w:r>
        <w:rPr>
          <w:rFonts w:eastAsia="宋体" w:cs="Times New Roman"/>
          <w:color w:val="auto"/>
        </w:rPr>
        <w:t>～</w:t>
      </w:r>
      <w:r>
        <w:rPr>
          <w:rFonts w:hint="eastAsia" w:cs="Times New Roman"/>
          <w:color w:val="auto"/>
          <w:lang w:val="en-US" w:eastAsia="zh-CN"/>
        </w:rPr>
        <w:t>2021年4月1</w:t>
      </w:r>
      <w:r>
        <w:rPr>
          <w:rFonts w:eastAsia="宋体" w:cs="Times New Roman"/>
          <w:color w:val="auto"/>
        </w:rPr>
        <w:t>日</w:t>
      </w:r>
      <w:r>
        <w:rPr>
          <w:rFonts w:hint="eastAsia" w:eastAsia="宋体" w:cs="Times New Roman"/>
          <w:color w:val="auto"/>
        </w:rPr>
        <w:t>，新疆中测测试有限责任公司</w:t>
      </w:r>
      <w:r>
        <w:rPr>
          <w:rFonts w:eastAsia="宋体" w:cs="Times New Roman"/>
          <w:color w:val="auto"/>
        </w:rPr>
        <w:t>派检测人员专程到</w:t>
      </w:r>
      <w:r>
        <w:rPr>
          <w:rFonts w:hint="eastAsia" w:eastAsia="宋体" w:cs="Times New Roman"/>
          <w:color w:val="auto"/>
          <w:lang w:eastAsia="zh-CN"/>
        </w:rPr>
        <w:t>和硕县富农塑料制品厂废旧塑料回收利用及生产加工项目</w:t>
      </w:r>
      <w:r>
        <w:rPr>
          <w:rFonts w:eastAsia="宋体" w:cs="Times New Roman"/>
          <w:color w:val="auto"/>
        </w:rPr>
        <w:t>所在地开展验收监测，各项目监测布点见</w:t>
      </w:r>
      <w:r>
        <w:rPr>
          <w:rFonts w:hint="eastAsia" w:eastAsia="宋体" w:cs="Times New Roman"/>
          <w:color w:val="auto"/>
        </w:rPr>
        <w:t>图7</w:t>
      </w:r>
      <w:r>
        <w:rPr>
          <w:rFonts w:eastAsia="宋体" w:cs="Times New Roman"/>
          <w:color w:val="auto"/>
        </w:rPr>
        <w:t>-1。</w:t>
      </w:r>
    </w:p>
    <w:p>
      <w:pPr>
        <w:pStyle w:val="6"/>
        <w:bidi w:val="0"/>
        <w:rPr>
          <w:color w:val="auto"/>
        </w:rPr>
      </w:pPr>
      <w:bookmarkStart w:id="128" w:name="_Toc18915044"/>
      <w:bookmarkStart w:id="129" w:name="_Toc23788"/>
      <w:r>
        <w:rPr>
          <w:color w:val="auto"/>
        </w:rPr>
        <w:t>9.2环保设施调试运行效果</w:t>
      </w:r>
      <w:bookmarkEnd w:id="128"/>
      <w:bookmarkEnd w:id="129"/>
    </w:p>
    <w:p>
      <w:pPr>
        <w:pStyle w:val="7"/>
        <w:bidi w:val="0"/>
        <w:ind w:firstLine="482" w:firstLineChars="200"/>
        <w:rPr>
          <w:color w:val="auto"/>
        </w:rPr>
      </w:pPr>
      <w:bookmarkStart w:id="130" w:name="_Toc18915045"/>
      <w:bookmarkStart w:id="131" w:name="_Toc17316"/>
      <w:bookmarkStart w:id="132" w:name="_Toc12477"/>
      <w:r>
        <w:rPr>
          <w:color w:val="auto"/>
        </w:rPr>
        <w:t>9.2.1污染物排放监测结果</w:t>
      </w:r>
      <w:bookmarkEnd w:id="130"/>
      <w:bookmarkEnd w:id="131"/>
      <w:bookmarkEnd w:id="132"/>
    </w:p>
    <w:p>
      <w:pPr>
        <w:pStyle w:val="4"/>
        <w:bidi w:val="0"/>
        <w:ind w:firstLine="482" w:firstLineChars="200"/>
        <w:rPr>
          <w:color w:val="auto"/>
        </w:rPr>
      </w:pPr>
      <w:r>
        <w:rPr>
          <w:color w:val="auto"/>
        </w:rPr>
        <w:t>9.2.1.1 废气</w:t>
      </w:r>
    </w:p>
    <w:p>
      <w:pPr>
        <w:ind w:firstLine="480"/>
        <w:rPr>
          <w:color w:val="auto"/>
        </w:rPr>
      </w:pPr>
      <w:r>
        <w:rPr>
          <w:rFonts w:eastAsia="宋体"/>
          <w:color w:val="auto"/>
        </w:rPr>
        <w:t>（1）有组织排放</w:t>
      </w:r>
    </w:p>
    <w:p>
      <w:pPr>
        <w:ind w:firstLine="480"/>
        <w:rPr>
          <w:rFonts w:hint="eastAsia" w:ascii="Times New Roman" w:hAnsi="Times New Roman" w:eastAsia="宋体"/>
          <w:color w:val="auto"/>
          <w:lang w:eastAsia="zh-CN"/>
        </w:rPr>
      </w:pPr>
      <w:r>
        <w:rPr>
          <w:rFonts w:hint="eastAsia" w:eastAsia="宋体"/>
          <w:color w:val="auto"/>
        </w:rPr>
        <w:t>本项目大气污染源为</w:t>
      </w:r>
      <w:r>
        <w:rPr>
          <w:rFonts w:hint="default" w:ascii="Times New Roman" w:hAnsi="Times New Roman" w:cs="Times New Roman"/>
          <w:color w:val="auto"/>
        </w:rPr>
        <w:t>有机废气VOCs</w:t>
      </w:r>
      <w:r>
        <w:rPr>
          <w:rFonts w:hint="eastAsia" w:eastAsia="宋体"/>
          <w:color w:val="auto"/>
        </w:rPr>
        <w:t>，主要污染物为</w:t>
      </w:r>
      <w:r>
        <w:rPr>
          <w:rFonts w:hint="eastAsia"/>
          <w:color w:val="auto"/>
          <w:lang w:eastAsia="zh-CN"/>
        </w:rPr>
        <w:t>非甲烷总烃</w:t>
      </w:r>
      <w:r>
        <w:rPr>
          <w:rFonts w:hint="eastAsia" w:ascii="Times New Roman" w:hAnsi="Times New Roman" w:eastAsia="宋体"/>
          <w:color w:val="auto"/>
        </w:rPr>
        <w:t>。</w:t>
      </w:r>
      <w:r>
        <w:rPr>
          <w:rFonts w:hint="default" w:ascii="Times New Roman" w:hAnsi="Times New Roman" w:cs="Times New Roman"/>
          <w:color w:val="auto"/>
        </w:rPr>
        <w:t>废气经收集后通过配套安装的</w:t>
      </w:r>
      <w:r>
        <w:rPr>
          <w:rFonts w:hint="default" w:ascii="Times New Roman" w:hAnsi="Times New Roman" w:cs="Times New Roman"/>
          <w:color w:val="auto"/>
        </w:rPr>
        <w:t>活性炭箱（前置过滤棉）</w:t>
      </w:r>
      <w:r>
        <w:rPr>
          <w:rFonts w:hint="default" w:ascii="Times New Roman" w:hAnsi="Times New Roman" w:cs="Times New Roman"/>
          <w:color w:val="auto"/>
        </w:rPr>
        <w:t>+UV光氧催化机处理装置进行处理，最终通过15m高排气筒达标排放。</w:t>
      </w:r>
    </w:p>
    <w:p>
      <w:pPr>
        <w:pStyle w:val="19"/>
        <w:rPr>
          <w:rFonts w:hint="eastAsia"/>
          <w:color w:val="auto"/>
          <w:highlight w:val="red"/>
          <w:lang w:eastAsia="zh-CN"/>
        </w:rPr>
      </w:pPr>
      <w:r>
        <w:rPr>
          <w:rFonts w:hint="eastAsia" w:eastAsia="宋体"/>
          <w:color w:val="auto"/>
          <w:highlight w:val="none"/>
        </w:rPr>
        <w:t>表</w:t>
      </w:r>
      <w:r>
        <w:rPr>
          <w:rFonts w:eastAsia="宋体"/>
          <w:color w:val="auto"/>
          <w:highlight w:val="none"/>
        </w:rPr>
        <w:t>9-</w:t>
      </w:r>
      <w:r>
        <w:rPr>
          <w:rFonts w:hint="eastAsia"/>
          <w:color w:val="auto"/>
          <w:highlight w:val="none"/>
          <w:lang w:val="en-US" w:eastAsia="zh-CN"/>
        </w:rPr>
        <w:t>2</w:t>
      </w:r>
      <w:r>
        <w:rPr>
          <w:rFonts w:eastAsia="宋体"/>
          <w:color w:val="auto"/>
          <w:highlight w:val="none"/>
        </w:rPr>
        <w:t xml:space="preserve">    </w:t>
      </w:r>
      <w:r>
        <w:rPr>
          <w:rFonts w:hint="eastAsia"/>
          <w:color w:val="auto"/>
          <w:highlight w:val="none"/>
          <w:lang w:eastAsia="zh-CN"/>
        </w:rPr>
        <w:t>有组织废气</w:t>
      </w:r>
      <w:r>
        <w:rPr>
          <w:rFonts w:hint="eastAsia" w:eastAsia="宋体"/>
          <w:color w:val="auto"/>
          <w:highlight w:val="none"/>
        </w:rPr>
        <w:t>监测结果</w:t>
      </w:r>
    </w:p>
    <w:tbl>
      <w:tblPr>
        <w:tblStyle w:val="21"/>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959"/>
        <w:gridCol w:w="1407"/>
        <w:gridCol w:w="1469"/>
        <w:gridCol w:w="1447"/>
        <w:gridCol w:w="102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95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4323" w:type="dxa"/>
            <w:gridSpan w:val="3"/>
            <w:noWrap w:val="0"/>
            <w:vAlign w:val="center"/>
          </w:tcPr>
          <w:p>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结果</w:t>
            </w:r>
          </w:p>
        </w:tc>
        <w:tc>
          <w:tcPr>
            <w:tcW w:w="1020"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限值</w:t>
            </w:r>
          </w:p>
        </w:tc>
        <w:tc>
          <w:tcPr>
            <w:tcW w:w="975"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376" w:type="dxa"/>
            <w:gridSpan w:val="7"/>
            <w:noWrap w:val="0"/>
            <w:vAlign w:val="center"/>
          </w:tcPr>
          <w:p>
            <w:pPr>
              <w:spacing w:line="240" w:lineRule="exact"/>
              <w:ind w:firstLine="0" w:firstLine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2021年03</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31</w:t>
            </w:r>
            <w:r>
              <w:rPr>
                <w:rFonts w:hint="eastAsia" w:ascii="宋体" w:hAnsi="宋体" w:eastAsia="宋体" w:cs="宋体"/>
                <w:bCs/>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58"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滴灌带车间</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FQ21031123-01</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FQ21031123-02</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FQ21031123-03</w:t>
            </w:r>
          </w:p>
        </w:tc>
        <w:tc>
          <w:tcPr>
            <w:tcW w:w="1995"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标杆流量</w:t>
            </w:r>
          </w:p>
        </w:tc>
        <w:tc>
          <w:tcPr>
            <w:tcW w:w="95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m³</w:t>
            </w:r>
            <w:r>
              <w:rPr>
                <w:rFonts w:hint="eastAsia" w:ascii="宋体" w:hAnsi="宋体" w:eastAsia="宋体" w:cs="宋体"/>
                <w:color w:val="auto"/>
                <w:sz w:val="21"/>
                <w:szCs w:val="21"/>
              </w:rPr>
              <w:t>/h</w:t>
            </w:r>
          </w:p>
        </w:tc>
        <w:tc>
          <w:tcPr>
            <w:tcW w:w="140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4671</w:t>
            </w:r>
          </w:p>
        </w:tc>
        <w:tc>
          <w:tcPr>
            <w:tcW w:w="1469"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4687</w:t>
            </w:r>
          </w:p>
        </w:tc>
        <w:tc>
          <w:tcPr>
            <w:tcW w:w="144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4745</w:t>
            </w:r>
          </w:p>
        </w:tc>
        <w:tc>
          <w:tcPr>
            <w:tcW w:w="102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975"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非甲烷总烃</w:t>
            </w:r>
          </w:p>
        </w:tc>
        <w:tc>
          <w:tcPr>
            <w:tcW w:w="959"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0.80</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0.75</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0.57</w:t>
            </w:r>
          </w:p>
        </w:tc>
        <w:tc>
          <w:tcPr>
            <w:tcW w:w="1020"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5"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58"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造粒车间</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FQ21031123-04</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FQ21031123-05</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FQ21031123-06</w:t>
            </w:r>
          </w:p>
        </w:tc>
        <w:tc>
          <w:tcPr>
            <w:tcW w:w="1995"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标杆流量</w:t>
            </w:r>
          </w:p>
        </w:tc>
        <w:tc>
          <w:tcPr>
            <w:tcW w:w="95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m³</w:t>
            </w:r>
            <w:r>
              <w:rPr>
                <w:rFonts w:hint="eastAsia" w:ascii="宋体" w:hAnsi="宋体" w:eastAsia="宋体" w:cs="宋体"/>
                <w:color w:val="auto"/>
                <w:sz w:val="21"/>
                <w:szCs w:val="21"/>
              </w:rPr>
              <w:t>/h</w:t>
            </w:r>
          </w:p>
        </w:tc>
        <w:tc>
          <w:tcPr>
            <w:tcW w:w="140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4834</w:t>
            </w:r>
          </w:p>
        </w:tc>
        <w:tc>
          <w:tcPr>
            <w:tcW w:w="1469"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4722</w:t>
            </w:r>
          </w:p>
        </w:tc>
        <w:tc>
          <w:tcPr>
            <w:tcW w:w="144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4745</w:t>
            </w:r>
          </w:p>
        </w:tc>
        <w:tc>
          <w:tcPr>
            <w:tcW w:w="102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975"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非甲烷总烃</w:t>
            </w:r>
          </w:p>
        </w:tc>
        <w:tc>
          <w:tcPr>
            <w:tcW w:w="959"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0.64</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0.71</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0.61</w:t>
            </w:r>
          </w:p>
        </w:tc>
        <w:tc>
          <w:tcPr>
            <w:tcW w:w="1020"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5"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376" w:type="dxa"/>
            <w:gridSpan w:val="7"/>
            <w:noWrap w:val="0"/>
            <w:vAlign w:val="center"/>
          </w:tcPr>
          <w:p>
            <w:pPr>
              <w:spacing w:line="240" w:lineRule="exact"/>
              <w:ind w:firstLine="0" w:firstLine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2021年03</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31</w:t>
            </w:r>
            <w:r>
              <w:rPr>
                <w:rFonts w:hint="eastAsia" w:ascii="宋体" w:hAnsi="宋体" w:eastAsia="宋体" w:cs="宋体"/>
                <w:bCs/>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58"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滴灌带车间</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FQ21031123-07</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FQ21031123-08</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FQ21031123-09</w:t>
            </w:r>
          </w:p>
        </w:tc>
        <w:tc>
          <w:tcPr>
            <w:tcW w:w="1995"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标杆流量</w:t>
            </w:r>
          </w:p>
        </w:tc>
        <w:tc>
          <w:tcPr>
            <w:tcW w:w="95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m³</w:t>
            </w:r>
            <w:r>
              <w:rPr>
                <w:rFonts w:hint="eastAsia" w:ascii="宋体" w:hAnsi="宋体" w:eastAsia="宋体" w:cs="宋体"/>
                <w:color w:val="auto"/>
                <w:sz w:val="21"/>
                <w:szCs w:val="21"/>
              </w:rPr>
              <w:t>/h</w:t>
            </w:r>
          </w:p>
        </w:tc>
        <w:tc>
          <w:tcPr>
            <w:tcW w:w="140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4546</w:t>
            </w:r>
          </w:p>
        </w:tc>
        <w:tc>
          <w:tcPr>
            <w:tcW w:w="1469"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4629</w:t>
            </w:r>
          </w:p>
        </w:tc>
        <w:tc>
          <w:tcPr>
            <w:tcW w:w="144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4524</w:t>
            </w:r>
          </w:p>
        </w:tc>
        <w:tc>
          <w:tcPr>
            <w:tcW w:w="102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975"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非甲烷总烃</w:t>
            </w:r>
          </w:p>
        </w:tc>
        <w:tc>
          <w:tcPr>
            <w:tcW w:w="959"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0.46</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0.48</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0.38</w:t>
            </w:r>
          </w:p>
        </w:tc>
        <w:tc>
          <w:tcPr>
            <w:tcW w:w="1020"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5"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58"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造粒车间</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FQ21031123-10</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FQ21031123-11</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FQ21031123-12</w:t>
            </w:r>
          </w:p>
        </w:tc>
        <w:tc>
          <w:tcPr>
            <w:tcW w:w="1995"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标杆流量</w:t>
            </w:r>
          </w:p>
        </w:tc>
        <w:tc>
          <w:tcPr>
            <w:tcW w:w="959"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m³</w:t>
            </w:r>
            <w:r>
              <w:rPr>
                <w:rFonts w:hint="eastAsia" w:ascii="宋体" w:hAnsi="宋体" w:eastAsia="宋体" w:cs="宋体"/>
                <w:color w:val="auto"/>
                <w:sz w:val="21"/>
                <w:szCs w:val="21"/>
              </w:rPr>
              <w:t>/h</w:t>
            </w:r>
          </w:p>
        </w:tc>
        <w:tc>
          <w:tcPr>
            <w:tcW w:w="140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4681</w:t>
            </w:r>
          </w:p>
        </w:tc>
        <w:tc>
          <w:tcPr>
            <w:tcW w:w="1469"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4896</w:t>
            </w:r>
          </w:p>
        </w:tc>
        <w:tc>
          <w:tcPr>
            <w:tcW w:w="1447"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4928</w:t>
            </w:r>
          </w:p>
        </w:tc>
        <w:tc>
          <w:tcPr>
            <w:tcW w:w="102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975"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9"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非甲烷总烃</w:t>
            </w:r>
          </w:p>
        </w:tc>
        <w:tc>
          <w:tcPr>
            <w:tcW w:w="959"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40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0.52</w:t>
            </w:r>
          </w:p>
        </w:tc>
        <w:tc>
          <w:tcPr>
            <w:tcW w:w="1469"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0.45</w:t>
            </w:r>
          </w:p>
        </w:tc>
        <w:tc>
          <w:tcPr>
            <w:tcW w:w="1447"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0.54</w:t>
            </w:r>
          </w:p>
        </w:tc>
        <w:tc>
          <w:tcPr>
            <w:tcW w:w="1020"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5"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0.07</w:t>
            </w:r>
          </w:p>
        </w:tc>
      </w:tr>
    </w:tbl>
    <w:p>
      <w:pPr>
        <w:pStyle w:val="19"/>
        <w:jc w:val="both"/>
        <w:rPr>
          <w:rFonts w:hint="eastAsia" w:eastAsia="宋体"/>
          <w:color w:val="auto"/>
        </w:rPr>
      </w:pPr>
    </w:p>
    <w:p>
      <w:pPr>
        <w:pStyle w:val="19"/>
        <w:jc w:val="center"/>
        <w:rPr>
          <w:rFonts w:hint="eastAsia" w:eastAsia="宋体"/>
          <w:color w:val="auto"/>
        </w:rPr>
      </w:pPr>
      <w:r>
        <w:rPr>
          <w:rFonts w:hint="eastAsia" w:eastAsia="宋体"/>
          <w:color w:val="auto"/>
        </w:rPr>
        <w:t>表</w:t>
      </w:r>
      <w:r>
        <w:rPr>
          <w:rFonts w:eastAsia="宋体"/>
          <w:color w:val="auto"/>
        </w:rPr>
        <w:t>9-</w:t>
      </w:r>
      <w:r>
        <w:rPr>
          <w:rFonts w:hint="eastAsia"/>
          <w:color w:val="auto"/>
          <w:lang w:val="en-US" w:eastAsia="zh-CN"/>
        </w:rPr>
        <w:t>3</w:t>
      </w:r>
      <w:r>
        <w:rPr>
          <w:rFonts w:eastAsia="宋体"/>
          <w:color w:val="auto"/>
        </w:rPr>
        <w:t xml:space="preserve">     </w:t>
      </w:r>
      <w:r>
        <w:rPr>
          <w:rFonts w:hint="eastAsia" w:eastAsia="宋体"/>
          <w:color w:val="auto"/>
        </w:rPr>
        <w:t>废气监测结果评价表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58"/>
        <w:gridCol w:w="2158"/>
        <w:gridCol w:w="2536"/>
        <w:gridCol w:w="21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239" w:type="pct"/>
            <w:vAlign w:val="center"/>
          </w:tcPr>
          <w:p>
            <w:pPr>
              <w:pStyle w:val="28"/>
              <w:jc w:val="center"/>
              <w:rPr>
                <w:color w:val="auto"/>
              </w:rPr>
            </w:pPr>
            <w:r>
              <w:rPr>
                <w:rFonts w:hint="eastAsia" w:eastAsia="宋体"/>
                <w:color w:val="auto"/>
              </w:rPr>
              <w:t>监测因子</w:t>
            </w:r>
          </w:p>
        </w:tc>
        <w:tc>
          <w:tcPr>
            <w:tcW w:w="1184" w:type="pct"/>
            <w:vAlign w:val="center"/>
          </w:tcPr>
          <w:p>
            <w:pPr>
              <w:pStyle w:val="28"/>
              <w:ind w:left="0" w:leftChars="0" w:firstLine="0" w:firstLineChars="0"/>
              <w:rPr>
                <w:color w:val="auto"/>
              </w:rPr>
            </w:pPr>
            <w:r>
              <w:rPr>
                <w:rFonts w:hint="eastAsia" w:eastAsia="宋体"/>
                <w:color w:val="auto"/>
              </w:rPr>
              <w:t>最大值</w:t>
            </w:r>
          </w:p>
        </w:tc>
        <w:tc>
          <w:tcPr>
            <w:tcW w:w="1391" w:type="pct"/>
            <w:vAlign w:val="center"/>
          </w:tcPr>
          <w:p>
            <w:pPr>
              <w:pStyle w:val="28"/>
              <w:ind w:left="0" w:leftChars="0" w:firstLine="0" w:firstLineChars="0"/>
              <w:rPr>
                <w:color w:val="auto"/>
              </w:rPr>
            </w:pPr>
            <w:r>
              <w:rPr>
                <w:rFonts w:hint="eastAsia" w:eastAsia="宋体"/>
                <w:color w:val="auto"/>
              </w:rPr>
              <w:t>标准限值</w:t>
            </w:r>
          </w:p>
        </w:tc>
        <w:tc>
          <w:tcPr>
            <w:tcW w:w="1184" w:type="pct"/>
            <w:vAlign w:val="center"/>
          </w:tcPr>
          <w:p>
            <w:pPr>
              <w:pStyle w:val="28"/>
              <w:ind w:left="0" w:leftChars="0" w:firstLine="0" w:firstLineChars="0"/>
              <w:rPr>
                <w:color w:val="auto"/>
              </w:rPr>
            </w:pPr>
            <w:r>
              <w:rPr>
                <w:rFonts w:hint="eastAsia" w:eastAsia="宋体"/>
                <w:color w:val="auto"/>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1239" w:type="pct"/>
            <w:vAlign w:val="center"/>
          </w:tcPr>
          <w:p>
            <w:pPr>
              <w:pStyle w:val="28"/>
              <w:jc w:val="center"/>
              <w:rPr>
                <w:rFonts w:hint="eastAsia" w:eastAsia="宋体"/>
                <w:color w:val="auto"/>
                <w:lang w:eastAsia="zh-CN"/>
              </w:rPr>
            </w:pPr>
            <w:r>
              <w:rPr>
                <w:rFonts w:hint="eastAsia"/>
                <w:color w:val="auto"/>
                <w:lang w:eastAsia="zh-CN"/>
              </w:rPr>
              <w:t>非甲烷总烃</w:t>
            </w:r>
            <w:r>
              <w:rPr>
                <w:rFonts w:hint="eastAsia" w:eastAsia="宋体"/>
                <w:color w:val="auto"/>
              </w:rPr>
              <w:t>（</w:t>
            </w:r>
            <w:r>
              <w:rPr>
                <w:rFonts w:hint="eastAsia" w:ascii="Times New Roman" w:hAnsi="Times New Roman" w:eastAsia="宋体"/>
                <w:color w:val="auto"/>
              </w:rPr>
              <w:t>mg/</w:t>
            </w:r>
            <w:r>
              <w:rPr>
                <w:rFonts w:hint="eastAsia" w:ascii="Times New Roman" w:hAnsi="Times New Roman"/>
                <w:color w:val="auto"/>
                <w:lang w:val="en-US" w:eastAsia="zh-CN"/>
              </w:rPr>
              <w:t>m³</w:t>
            </w:r>
            <w:r>
              <w:rPr>
                <w:rFonts w:hint="eastAsia" w:eastAsia="宋体"/>
                <w:color w:val="auto"/>
              </w:rPr>
              <w:t>）</w:t>
            </w:r>
          </w:p>
        </w:tc>
        <w:tc>
          <w:tcPr>
            <w:tcW w:w="1184" w:type="pct"/>
            <w:vAlign w:val="center"/>
          </w:tcPr>
          <w:p>
            <w:pPr>
              <w:pStyle w:val="28"/>
              <w:jc w:val="center"/>
              <w:rPr>
                <w:rFonts w:hint="default" w:eastAsia="宋体"/>
                <w:color w:val="auto"/>
                <w:lang w:val="en-US" w:eastAsia="zh-CN"/>
              </w:rPr>
            </w:pPr>
            <w:r>
              <w:rPr>
                <w:rFonts w:hint="eastAsia"/>
                <w:color w:val="auto"/>
                <w:lang w:val="en-US" w:eastAsia="zh-CN"/>
              </w:rPr>
              <w:t>0.8</w:t>
            </w:r>
          </w:p>
        </w:tc>
        <w:tc>
          <w:tcPr>
            <w:tcW w:w="1391" w:type="pct"/>
            <w:vAlign w:val="center"/>
          </w:tcPr>
          <w:p>
            <w:pPr>
              <w:pStyle w:val="28"/>
              <w:jc w:val="center"/>
              <w:rPr>
                <w:rFonts w:hint="default" w:eastAsia="宋体"/>
                <w:color w:val="auto"/>
                <w:lang w:val="en-US" w:eastAsia="zh-CN"/>
              </w:rPr>
            </w:pPr>
            <w:r>
              <w:rPr>
                <w:rFonts w:hint="eastAsia"/>
                <w:color w:val="auto"/>
                <w:lang w:val="en-US" w:eastAsia="zh-CN"/>
              </w:rPr>
              <w:t>100</w:t>
            </w:r>
          </w:p>
        </w:tc>
        <w:tc>
          <w:tcPr>
            <w:tcW w:w="1184" w:type="pct"/>
            <w:vAlign w:val="center"/>
          </w:tcPr>
          <w:p>
            <w:pPr>
              <w:pStyle w:val="28"/>
              <w:jc w:val="center"/>
              <w:rPr>
                <w:rFonts w:hint="default" w:eastAsia="宋体"/>
                <w:color w:val="auto"/>
                <w:lang w:val="en-US" w:eastAsia="zh-CN"/>
              </w:rPr>
            </w:pPr>
            <w:r>
              <w:rPr>
                <w:rFonts w:hint="eastAsia" w:eastAsia="宋体"/>
                <w:color w:val="auto"/>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1239" w:type="pct"/>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hint="eastAsia"/>
                <w:color w:val="auto"/>
                <w:lang w:eastAsia="zh-CN"/>
              </w:rPr>
              <w:t>排口</w:t>
            </w:r>
            <w:r>
              <w:rPr>
                <w:rFonts w:hint="eastAsia" w:eastAsia="宋体"/>
                <w:color w:val="auto"/>
              </w:rPr>
              <w:t>高度</w:t>
            </w:r>
            <w:r>
              <w:rPr>
                <w:rFonts w:hint="eastAsia"/>
                <w:color w:val="auto"/>
                <w:lang w:eastAsia="zh-CN"/>
              </w:rPr>
              <w:t>（</w:t>
            </w:r>
            <w:r>
              <w:rPr>
                <w:rFonts w:hint="eastAsia" w:eastAsia="宋体"/>
                <w:color w:val="auto"/>
              </w:rPr>
              <w:t>m）</w:t>
            </w:r>
          </w:p>
        </w:tc>
        <w:tc>
          <w:tcPr>
            <w:tcW w:w="3760" w:type="pct"/>
            <w:gridSpan w:val="3"/>
            <w:vAlign w:val="center"/>
          </w:tcPr>
          <w:p>
            <w:pPr>
              <w:pStyle w:val="28"/>
              <w:ind w:left="0" w:leftChars="0" w:firstLine="0" w:firstLineChars="0"/>
              <w:jc w:val="center"/>
              <w:rPr>
                <w:rFonts w:hint="default" w:ascii="Times New Roman" w:hAnsi="Times New Roman" w:eastAsia="宋体" w:cstheme="minorBidi"/>
                <w:color w:val="auto"/>
                <w:kern w:val="2"/>
                <w:sz w:val="21"/>
                <w:szCs w:val="22"/>
                <w:lang w:val="en-US" w:eastAsia="zh-CN" w:bidi="ar-SA"/>
              </w:rPr>
            </w:pPr>
            <w:r>
              <w:rPr>
                <w:rFonts w:hint="eastAsia" w:ascii="Times New Roman" w:hAnsi="Times New Roman" w:cstheme="minorBidi"/>
                <w:color w:val="auto"/>
                <w:kern w:val="2"/>
                <w:sz w:val="21"/>
                <w:szCs w:val="22"/>
                <w:lang w:val="en-US" w:eastAsia="zh-CN" w:bidi="ar-SA"/>
              </w:rPr>
              <w:t>15</w:t>
            </w:r>
          </w:p>
        </w:tc>
      </w:tr>
    </w:tbl>
    <w:p>
      <w:pPr>
        <w:keepNext w:val="0"/>
        <w:keepLines w:val="0"/>
        <w:pageBreakBefore w:val="0"/>
        <w:widowControl w:val="0"/>
        <w:kinsoku/>
        <w:wordWrap/>
        <w:overflowPunct/>
        <w:topLinePunct w:val="0"/>
        <w:autoSpaceDE/>
        <w:autoSpaceDN/>
        <w:bidi w:val="0"/>
        <w:adjustRightInd/>
        <w:snapToGrid/>
        <w:spacing w:before="327" w:beforeLines="100"/>
        <w:ind w:left="0" w:leftChars="0" w:firstLine="480" w:firstLineChars="200"/>
        <w:textAlignment w:val="auto"/>
        <w:rPr>
          <w:color w:val="auto"/>
        </w:rPr>
      </w:pPr>
      <w:r>
        <w:rPr>
          <w:rFonts w:hint="eastAsia" w:eastAsia="宋体"/>
          <w:color w:val="auto"/>
        </w:rPr>
        <w:t>分析与评价：</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eastAsia="宋体"/>
          <w:color w:val="auto"/>
          <w:lang w:eastAsia="zh-CN"/>
        </w:rPr>
      </w:pPr>
      <w:r>
        <w:rPr>
          <w:rFonts w:hint="eastAsia" w:eastAsia="宋体"/>
          <w:color w:val="auto"/>
        </w:rPr>
        <w:t>根据以上数据，</w:t>
      </w:r>
      <w:r>
        <w:rPr>
          <w:rFonts w:hint="eastAsia"/>
          <w:color w:val="auto"/>
          <w:lang w:eastAsia="zh-CN"/>
        </w:rPr>
        <w:t>本项目</w:t>
      </w:r>
      <w:r>
        <w:rPr>
          <w:rFonts w:hint="default" w:ascii="Times New Roman" w:hAnsi="Times New Roman" w:cs="Times New Roman"/>
          <w:color w:val="auto"/>
        </w:rPr>
        <w:t>有组织排放的非甲烷总烃可满足《合成树脂工业污染物排放标准》（GB31572-2015）表4中非甲烷总烃排放限值（100mg/</w:t>
      </w:r>
      <w:r>
        <w:rPr>
          <w:rFonts w:hint="eastAsia" w:cs="Times New Roman"/>
          <w:color w:val="auto"/>
          <w:lang w:eastAsia="zh-CN"/>
        </w:rPr>
        <w:t>m³</w:t>
      </w:r>
      <w:r>
        <w:rPr>
          <w:rFonts w:hint="default" w:ascii="Times New Roman" w:hAnsi="Times New Roman" w:cs="Times New Roman"/>
          <w:color w:val="auto"/>
        </w:rPr>
        <w:t>）要求</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color w:val="auto"/>
        </w:rPr>
      </w:pPr>
      <w:r>
        <w:rPr>
          <w:rFonts w:eastAsia="宋体"/>
          <w:color w:val="auto"/>
        </w:rPr>
        <w:t>（2）无组织排放</w:t>
      </w:r>
    </w:p>
    <w:p>
      <w:pPr>
        <w:ind w:firstLine="480"/>
        <w:rPr>
          <w:color w:val="auto"/>
        </w:rPr>
      </w:pPr>
      <w:r>
        <w:rPr>
          <w:rFonts w:hint="eastAsia" w:eastAsia="宋体"/>
          <w:color w:val="auto"/>
        </w:rPr>
        <w:t>无组织废气监测结果见表9</w:t>
      </w:r>
      <w:r>
        <w:rPr>
          <w:rFonts w:eastAsia="宋体"/>
          <w:color w:val="auto"/>
        </w:rPr>
        <w:t>-</w:t>
      </w:r>
      <w:r>
        <w:rPr>
          <w:rFonts w:hint="eastAsia"/>
          <w:color w:val="auto"/>
          <w:lang w:val="en-US" w:eastAsia="zh-CN"/>
        </w:rPr>
        <w:t>4、9-5</w:t>
      </w:r>
      <w:r>
        <w:rPr>
          <w:rFonts w:hint="eastAsia" w:eastAsia="宋体"/>
          <w:color w:val="auto"/>
        </w:rPr>
        <w:t>。</w:t>
      </w:r>
    </w:p>
    <w:p>
      <w:pPr>
        <w:pStyle w:val="19"/>
        <w:rPr>
          <w:rFonts w:hint="eastAsia" w:eastAsia="宋体"/>
          <w:color w:val="auto"/>
          <w:lang w:val="en-US" w:eastAsia="zh-CN"/>
        </w:rPr>
      </w:pPr>
      <w:r>
        <w:rPr>
          <w:rFonts w:hint="eastAsia" w:eastAsia="宋体"/>
          <w:color w:val="auto"/>
          <w:lang w:eastAsia="zh-CN"/>
        </w:rPr>
        <w:t>表</w:t>
      </w:r>
      <w:r>
        <w:rPr>
          <w:rFonts w:hint="eastAsia" w:eastAsia="宋体"/>
          <w:color w:val="auto"/>
          <w:lang w:val="en-US" w:eastAsia="zh-CN"/>
        </w:rPr>
        <w:t>9-</w:t>
      </w:r>
      <w:r>
        <w:rPr>
          <w:rFonts w:hint="eastAsia"/>
          <w:color w:val="auto"/>
          <w:lang w:val="en-US" w:eastAsia="zh-CN"/>
        </w:rPr>
        <w:t>4</w:t>
      </w:r>
      <w:r>
        <w:rPr>
          <w:rFonts w:hint="eastAsia" w:eastAsia="宋体"/>
          <w:color w:val="auto"/>
          <w:lang w:val="en-US" w:eastAsia="zh-CN"/>
        </w:rPr>
        <w:t xml:space="preserve">     </w:t>
      </w:r>
      <w:r>
        <w:rPr>
          <w:rFonts w:hint="eastAsia"/>
          <w:color w:val="auto"/>
          <w:lang w:val="en-US" w:eastAsia="zh-CN"/>
        </w:rPr>
        <w:t>无组织废气</w:t>
      </w:r>
      <w:r>
        <w:rPr>
          <w:rFonts w:hint="eastAsia" w:eastAsia="宋体"/>
          <w:color w:val="auto"/>
          <w:lang w:val="en-US" w:eastAsia="zh-CN"/>
        </w:rPr>
        <w:t>监测结果</w:t>
      </w:r>
      <w:r>
        <w:rPr>
          <w:rFonts w:hint="eastAsia"/>
          <w:color w:val="auto"/>
          <w:lang w:val="en-US" w:eastAsia="zh-CN"/>
        </w:rPr>
        <w:t>（</w:t>
      </w:r>
      <w:r>
        <w:rPr>
          <w:rFonts w:hint="eastAsia" w:ascii="宋体" w:hAnsi="宋体" w:eastAsia="宋体" w:cs="宋体"/>
          <w:color w:val="auto"/>
          <w:sz w:val="21"/>
          <w:szCs w:val="21"/>
          <w:lang w:eastAsia="zh-CN"/>
        </w:rPr>
        <w:t>非甲烷总烃</w:t>
      </w:r>
      <w:r>
        <w:rPr>
          <w:rFonts w:hint="eastAsia"/>
          <w:color w:val="auto"/>
          <w:lang w:val="en-US" w:eastAsia="zh-CN"/>
        </w:rPr>
        <w:t>）</w:t>
      </w:r>
    </w:p>
    <w:tbl>
      <w:tblPr>
        <w:tblStyle w:val="21"/>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51"/>
        <w:gridCol w:w="1690"/>
        <w:gridCol w:w="1690"/>
        <w:gridCol w:w="1690"/>
        <w:gridCol w:w="99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851"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5070" w:type="dxa"/>
            <w:gridSpan w:val="3"/>
            <w:noWrap w:val="0"/>
            <w:vAlign w:val="center"/>
          </w:tcPr>
          <w:p>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样品编号</w:t>
            </w:r>
          </w:p>
        </w:tc>
        <w:tc>
          <w:tcPr>
            <w:tcW w:w="990"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限值</w:t>
            </w:r>
          </w:p>
        </w:tc>
        <w:tc>
          <w:tcPr>
            <w:tcW w:w="1112"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06" w:type="dxa"/>
            <w:gridSpan w:val="7"/>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上风向</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Q21031123-13</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Q21031123-14</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Q21031123-15</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16:00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0.45</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0.55</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0.48</w:t>
            </w:r>
          </w:p>
        </w:tc>
        <w:tc>
          <w:tcPr>
            <w:tcW w:w="990" w:type="dxa"/>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下风向1#</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Q21031123-16</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Q21031123-17</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Q21031123-18</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16:10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1.49</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0.62</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0.94</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下风向2#</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Q21031123-19</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12:20</w:t>
            </w:r>
          </w:p>
        </w:tc>
        <w:tc>
          <w:tcPr>
            <w:tcW w:w="1690" w:type="dxa"/>
            <w:noWrap w:val="0"/>
            <w:vAlign w:val="center"/>
          </w:tcPr>
          <w:p>
            <w:pPr>
              <w:spacing w:line="240" w:lineRule="exact"/>
              <w:ind w:firstLine="0" w:firstLineChars="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Q21031123-20</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14:20</w:t>
            </w:r>
          </w:p>
        </w:tc>
        <w:tc>
          <w:tcPr>
            <w:tcW w:w="1690" w:type="dxa"/>
            <w:noWrap w:val="0"/>
            <w:vAlign w:val="center"/>
          </w:tcPr>
          <w:p>
            <w:pPr>
              <w:spacing w:line="240" w:lineRule="exact"/>
              <w:ind w:firstLine="0" w:firstLineChars="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Q21031123-21</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16:20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1.03</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0.94</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1.03</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下风向3#</w:t>
            </w:r>
          </w:p>
        </w:tc>
        <w:tc>
          <w:tcPr>
            <w:tcW w:w="1690" w:type="dxa"/>
            <w:noWrap w:val="0"/>
            <w:vAlign w:val="center"/>
          </w:tcPr>
          <w:p>
            <w:pPr>
              <w:spacing w:line="240" w:lineRule="exact"/>
              <w:ind w:firstLine="0" w:firstLineChars="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Q21031123-22</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12:30</w:t>
            </w:r>
          </w:p>
        </w:tc>
        <w:tc>
          <w:tcPr>
            <w:tcW w:w="1690" w:type="dxa"/>
            <w:noWrap w:val="0"/>
            <w:vAlign w:val="center"/>
          </w:tcPr>
          <w:p>
            <w:pPr>
              <w:spacing w:line="240" w:lineRule="exact"/>
              <w:ind w:firstLine="0" w:firstLineChars="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Q21031123-23</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14:30</w:t>
            </w:r>
          </w:p>
        </w:tc>
        <w:tc>
          <w:tcPr>
            <w:tcW w:w="1690" w:type="dxa"/>
            <w:noWrap w:val="0"/>
            <w:vAlign w:val="center"/>
          </w:tcPr>
          <w:p>
            <w:pPr>
              <w:spacing w:line="240" w:lineRule="exact"/>
              <w:ind w:firstLine="0" w:firstLineChars="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Q21031123-24</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16:30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1.11</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1.06</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0.73</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406" w:type="dxa"/>
            <w:gridSpan w:val="7"/>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上风向</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Q21031123-37</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Q21031123-38</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Q21031123-39</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16:00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0.52</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0.40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0.49</w:t>
            </w:r>
          </w:p>
        </w:tc>
        <w:tc>
          <w:tcPr>
            <w:tcW w:w="990"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下风向1#</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Q21031123-40</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Q21031123-41</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Q21031123-42</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16:10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1.17</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0.97</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0.93</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下风向2#</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Q21031123-43</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Q21031123-44</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Q21031123-45</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16:20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0.95</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0.88</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1.01</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下风向3#</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Q21031123-46</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Q21031123-47</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Q21031123-48</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16:30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非甲烷总烃</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1.10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0.99</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0.81</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0.07</w:t>
            </w:r>
          </w:p>
        </w:tc>
      </w:tr>
    </w:tbl>
    <w:p>
      <w:pPr>
        <w:pStyle w:val="19"/>
        <w:rPr>
          <w:rFonts w:hint="eastAsia"/>
          <w:color w:val="auto"/>
          <w:lang w:eastAsia="zh-CN"/>
        </w:rPr>
      </w:pPr>
    </w:p>
    <w:p>
      <w:pPr>
        <w:pStyle w:val="19"/>
        <w:rPr>
          <w:rFonts w:hint="eastAsia" w:ascii="Times New Roman" w:hAnsi="Times New Roman" w:eastAsia="宋体"/>
          <w:color w:val="auto"/>
          <w:lang w:eastAsia="zh-CN"/>
        </w:rPr>
      </w:pPr>
      <w:r>
        <w:rPr>
          <w:rFonts w:hint="eastAsia" w:ascii="Times New Roman" w:hAnsi="Times New Roman" w:eastAsia="宋体"/>
          <w:color w:val="auto"/>
          <w:lang w:eastAsia="zh-CN"/>
        </w:rPr>
        <w:t>表</w:t>
      </w:r>
      <w:r>
        <w:rPr>
          <w:rFonts w:hint="eastAsia" w:ascii="Times New Roman" w:hAnsi="Times New Roman" w:eastAsia="宋体"/>
          <w:color w:val="auto"/>
          <w:lang w:val="en-US" w:eastAsia="zh-CN"/>
        </w:rPr>
        <w:t xml:space="preserve">9-5     </w:t>
      </w:r>
      <w:r>
        <w:rPr>
          <w:rFonts w:hint="eastAsia" w:ascii="Times New Roman" w:hAnsi="Times New Roman" w:eastAsia="宋体"/>
          <w:color w:val="auto"/>
          <w:lang w:eastAsia="zh-CN"/>
        </w:rPr>
        <w:t>无组织废气监测结果（颗粒物）</w:t>
      </w:r>
    </w:p>
    <w:tbl>
      <w:tblPr>
        <w:tblStyle w:val="21"/>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51"/>
        <w:gridCol w:w="1690"/>
        <w:gridCol w:w="1690"/>
        <w:gridCol w:w="1690"/>
        <w:gridCol w:w="99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851"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5070" w:type="dxa"/>
            <w:gridSpan w:val="3"/>
            <w:noWrap w:val="0"/>
            <w:vAlign w:val="center"/>
          </w:tcPr>
          <w:p>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样品编号</w:t>
            </w:r>
          </w:p>
        </w:tc>
        <w:tc>
          <w:tcPr>
            <w:tcW w:w="990"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限值</w:t>
            </w:r>
          </w:p>
        </w:tc>
        <w:tc>
          <w:tcPr>
            <w:tcW w:w="1112" w:type="dxa"/>
            <w:noWrap w:val="0"/>
            <w:vAlign w:val="center"/>
          </w:tcPr>
          <w:p>
            <w:pPr>
              <w:spacing w:line="24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06" w:type="dxa"/>
            <w:gridSpan w:val="7"/>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上风向</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Q21031123-01</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Q21031123-02</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Q21031123-03</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16:00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0.088</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0.087</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0.092</w:t>
            </w:r>
          </w:p>
        </w:tc>
        <w:tc>
          <w:tcPr>
            <w:tcW w:w="990"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下风向1#</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Q21031123-04</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Q21031123-05</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Q21031123-06</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16:10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0.100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0.105</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0.102</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下风向2#</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Q21031123-07</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Q21031123-08</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Q21031123-09</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16:20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0.118</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0.115</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下风向3#</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Q21031123-10</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Q21031123-11</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Q21031123-12</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16:30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0.113</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0.117</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0.118</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406" w:type="dxa"/>
            <w:gridSpan w:val="7"/>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上风向</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Q21031123-25</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Q21031123-26</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14:00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Q21031123-27</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16:00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0.98</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0.97</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0.95</w:t>
            </w:r>
          </w:p>
        </w:tc>
        <w:tc>
          <w:tcPr>
            <w:tcW w:w="990" w:type="dxa"/>
            <w:noWrap w:val="0"/>
            <w:vAlign w:val="center"/>
          </w:tcPr>
          <w:p>
            <w:pPr>
              <w:spacing w:line="2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下风向1#</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Q21031123-28</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Q21031123-29</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Q21031123-30</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16:10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0.113</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0.110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0.115</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下风向2#</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Q21031123-31</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Q21031123-32</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14:20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Q21031123-33</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16:20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0.117</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0.113</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34"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下风向3#</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Q21031123-34</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12:30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Q21031123-35</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14:30</w:t>
            </w:r>
          </w:p>
        </w:tc>
        <w:tc>
          <w:tcPr>
            <w:tcW w:w="1690" w:type="dxa"/>
            <w:noWrap w:val="0"/>
            <w:vAlign w:val="center"/>
          </w:tcPr>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Q21031123-36</w:t>
            </w:r>
          </w:p>
          <w:p>
            <w:pPr>
              <w:spacing w:line="2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16:30</w:t>
            </w:r>
          </w:p>
        </w:tc>
        <w:tc>
          <w:tcPr>
            <w:tcW w:w="2102" w:type="dxa"/>
            <w:gridSpan w:val="2"/>
            <w:noWrap w:val="0"/>
            <w:vAlign w:val="center"/>
          </w:tcPr>
          <w:p>
            <w:pPr>
              <w:spacing w:line="2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3"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颗粒物</w:t>
            </w:r>
          </w:p>
        </w:tc>
        <w:tc>
          <w:tcPr>
            <w:tcW w:w="851"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mg/</w:t>
            </w:r>
            <w:r>
              <w:rPr>
                <w:rFonts w:hint="eastAsia" w:ascii="宋体" w:hAnsi="宋体" w:cs="宋体"/>
                <w:color w:val="auto"/>
                <w:sz w:val="21"/>
                <w:szCs w:val="21"/>
                <w:lang w:eastAsia="zh-CN"/>
              </w:rPr>
              <w:t>m³</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0.120</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0.118</w:t>
            </w:r>
          </w:p>
        </w:tc>
        <w:tc>
          <w:tcPr>
            <w:tcW w:w="1690" w:type="dxa"/>
            <w:noWrap w:val="0"/>
            <w:vAlign w:val="center"/>
          </w:tcPr>
          <w:p>
            <w:pPr>
              <w:spacing w:line="240" w:lineRule="exact"/>
              <w:ind w:firstLine="0" w:firstLineChars="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0.122</w:t>
            </w:r>
          </w:p>
        </w:tc>
        <w:tc>
          <w:tcPr>
            <w:tcW w:w="990" w:type="dxa"/>
            <w:noWrap w:val="0"/>
            <w:vAlign w:val="center"/>
          </w:tcPr>
          <w:p>
            <w:pPr>
              <w:spacing w:line="2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112" w:type="dxa"/>
            <w:noWrap w:val="0"/>
            <w:vAlign w:val="center"/>
          </w:tcPr>
          <w:p>
            <w:pPr>
              <w:spacing w:line="240" w:lineRule="exact"/>
              <w:ind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0.001</w:t>
            </w:r>
          </w:p>
        </w:tc>
      </w:tr>
    </w:tbl>
    <w:p>
      <w:pPr>
        <w:pStyle w:val="16"/>
        <w:ind w:left="0" w:leftChars="0" w:firstLine="0" w:firstLineChars="0"/>
        <w:rPr>
          <w:rFonts w:hint="eastAsia"/>
          <w:color w:val="auto"/>
          <w:lang w:eastAsia="zh-CN"/>
        </w:rPr>
      </w:pPr>
    </w:p>
    <w:p>
      <w:pPr>
        <w:pStyle w:val="19"/>
        <w:rPr>
          <w:color w:val="auto"/>
        </w:rPr>
      </w:pPr>
      <w:r>
        <w:rPr>
          <w:rFonts w:hint="eastAsia" w:eastAsia="宋体"/>
          <w:color w:val="auto"/>
        </w:rPr>
        <w:t>表9</w:t>
      </w:r>
      <w:r>
        <w:rPr>
          <w:rFonts w:eastAsia="宋体"/>
          <w:color w:val="auto"/>
        </w:rPr>
        <w:t>-</w:t>
      </w:r>
      <w:r>
        <w:rPr>
          <w:rFonts w:hint="eastAsia"/>
          <w:color w:val="auto"/>
          <w:lang w:val="en-US" w:eastAsia="zh-CN"/>
        </w:rPr>
        <w:t>6</w:t>
      </w:r>
      <w:r>
        <w:rPr>
          <w:rFonts w:eastAsia="宋体"/>
          <w:color w:val="auto"/>
        </w:rPr>
        <w:t xml:space="preserve">  </w:t>
      </w:r>
      <w:r>
        <w:rPr>
          <w:rFonts w:hint="eastAsia" w:eastAsia="宋体"/>
          <w:color w:val="auto"/>
        </w:rPr>
        <w:t>无组织废气监测结果统计</w:t>
      </w:r>
    </w:p>
    <w:tbl>
      <w:tblPr>
        <w:tblStyle w:val="22"/>
        <w:tblW w:w="895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1767"/>
        <w:gridCol w:w="1767"/>
        <w:gridCol w:w="1767"/>
        <w:gridCol w:w="18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61" w:hRule="atLeast"/>
        </w:trPr>
        <w:tc>
          <w:tcPr>
            <w:tcW w:w="1767" w:type="dxa"/>
            <w:vAlign w:val="center"/>
          </w:tcPr>
          <w:p>
            <w:pPr>
              <w:pStyle w:val="28"/>
              <w:jc w:val="center"/>
              <w:rPr>
                <w:color w:val="auto"/>
              </w:rPr>
            </w:pPr>
            <w:r>
              <w:rPr>
                <w:rFonts w:hint="eastAsia" w:eastAsia="宋体"/>
                <w:color w:val="auto"/>
              </w:rPr>
              <w:t>监测因子</w:t>
            </w:r>
          </w:p>
        </w:tc>
        <w:tc>
          <w:tcPr>
            <w:tcW w:w="1767" w:type="dxa"/>
            <w:vAlign w:val="center"/>
          </w:tcPr>
          <w:p>
            <w:pPr>
              <w:pStyle w:val="28"/>
              <w:jc w:val="center"/>
              <w:rPr>
                <w:color w:val="auto"/>
              </w:rPr>
            </w:pPr>
            <w:r>
              <w:rPr>
                <w:rFonts w:hint="eastAsia" w:eastAsia="宋体"/>
                <w:color w:val="auto"/>
              </w:rPr>
              <w:t>浓度范围</w:t>
            </w:r>
          </w:p>
        </w:tc>
        <w:tc>
          <w:tcPr>
            <w:tcW w:w="1767" w:type="dxa"/>
            <w:vAlign w:val="center"/>
          </w:tcPr>
          <w:p>
            <w:pPr>
              <w:pStyle w:val="28"/>
              <w:jc w:val="center"/>
              <w:rPr>
                <w:color w:val="auto"/>
              </w:rPr>
            </w:pPr>
            <w:r>
              <w:rPr>
                <w:rFonts w:hint="eastAsia" w:eastAsia="宋体"/>
                <w:color w:val="auto"/>
              </w:rPr>
              <w:t>最大值</w:t>
            </w:r>
          </w:p>
        </w:tc>
        <w:tc>
          <w:tcPr>
            <w:tcW w:w="1767" w:type="dxa"/>
            <w:vAlign w:val="center"/>
          </w:tcPr>
          <w:p>
            <w:pPr>
              <w:pStyle w:val="28"/>
              <w:jc w:val="center"/>
              <w:rPr>
                <w:color w:val="auto"/>
              </w:rPr>
            </w:pPr>
            <w:r>
              <w:rPr>
                <w:rFonts w:hint="eastAsia" w:eastAsia="宋体"/>
                <w:color w:val="auto"/>
              </w:rPr>
              <w:t>标准限值</w:t>
            </w:r>
          </w:p>
        </w:tc>
        <w:tc>
          <w:tcPr>
            <w:tcW w:w="1888" w:type="dxa"/>
            <w:vAlign w:val="center"/>
          </w:tcPr>
          <w:p>
            <w:pPr>
              <w:pStyle w:val="28"/>
              <w:jc w:val="center"/>
              <w:rPr>
                <w:color w:val="auto"/>
              </w:rPr>
            </w:pPr>
            <w:r>
              <w:rPr>
                <w:rFonts w:hint="eastAsia" w:eastAsia="宋体"/>
                <w:color w:val="auto"/>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1767" w:type="dxa"/>
            <w:vAlign w:val="center"/>
          </w:tcPr>
          <w:p>
            <w:pPr>
              <w:pStyle w:val="28"/>
              <w:jc w:val="center"/>
              <w:rPr>
                <w:rFonts w:hint="eastAsia"/>
                <w:color w:val="auto"/>
                <w:lang w:eastAsia="zh-CN"/>
              </w:rPr>
            </w:pPr>
            <w:r>
              <w:rPr>
                <w:rFonts w:hint="eastAsia"/>
                <w:color w:val="auto"/>
                <w:lang w:eastAsia="zh-CN"/>
              </w:rPr>
              <w:t>非甲烷总烃</w:t>
            </w:r>
          </w:p>
        </w:tc>
        <w:tc>
          <w:tcPr>
            <w:tcW w:w="1767" w:type="dxa"/>
            <w:vAlign w:val="center"/>
          </w:tcPr>
          <w:p>
            <w:pPr>
              <w:pStyle w:val="28"/>
              <w:jc w:val="center"/>
              <w:rPr>
                <w:rFonts w:hint="default" w:eastAsia="宋体"/>
                <w:color w:val="auto"/>
                <w:lang w:val="en-US" w:eastAsia="zh-CN"/>
              </w:rPr>
            </w:pPr>
            <w:r>
              <w:rPr>
                <w:rFonts w:hint="eastAsia"/>
                <w:color w:val="auto"/>
                <w:lang w:val="en-US" w:eastAsia="zh-CN"/>
              </w:rPr>
              <w:t>0.4~1.49</w:t>
            </w:r>
          </w:p>
        </w:tc>
        <w:tc>
          <w:tcPr>
            <w:tcW w:w="1767" w:type="dxa"/>
            <w:vAlign w:val="center"/>
          </w:tcPr>
          <w:p>
            <w:pPr>
              <w:pStyle w:val="28"/>
              <w:jc w:val="center"/>
              <w:rPr>
                <w:rFonts w:eastAsia="宋体"/>
                <w:color w:val="auto"/>
              </w:rPr>
            </w:pPr>
            <w:r>
              <w:rPr>
                <w:rFonts w:hint="eastAsia"/>
                <w:color w:val="auto"/>
                <w:lang w:val="en-US" w:eastAsia="zh-CN"/>
              </w:rPr>
              <w:t>1.49</w:t>
            </w:r>
          </w:p>
        </w:tc>
        <w:tc>
          <w:tcPr>
            <w:tcW w:w="1767" w:type="dxa"/>
            <w:vAlign w:val="center"/>
          </w:tcPr>
          <w:p>
            <w:pPr>
              <w:pStyle w:val="28"/>
              <w:jc w:val="center"/>
              <w:rPr>
                <w:rFonts w:hint="default" w:eastAsia="宋体"/>
                <w:color w:val="auto"/>
                <w:lang w:val="en-US" w:eastAsia="zh-CN"/>
              </w:rPr>
            </w:pPr>
            <w:r>
              <w:rPr>
                <w:rFonts w:hint="eastAsia"/>
                <w:color w:val="auto"/>
                <w:lang w:val="en-US" w:eastAsia="zh-CN"/>
              </w:rPr>
              <w:t>4.0</w:t>
            </w:r>
          </w:p>
        </w:tc>
        <w:tc>
          <w:tcPr>
            <w:tcW w:w="1888" w:type="dxa"/>
            <w:vAlign w:val="center"/>
          </w:tcPr>
          <w:p>
            <w:pPr>
              <w:pStyle w:val="28"/>
              <w:jc w:val="center"/>
              <w:rPr>
                <w:rFonts w:hint="eastAsia" w:eastAsia="宋体"/>
                <w:color w:val="auto"/>
              </w:rPr>
            </w:pPr>
            <w:r>
              <w:rPr>
                <w:rFonts w:hint="eastAsia" w:eastAsia="宋体"/>
                <w:color w:val="auto"/>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503" w:hRule="atLeast"/>
        </w:trPr>
        <w:tc>
          <w:tcPr>
            <w:tcW w:w="1767" w:type="dxa"/>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hint="eastAsia"/>
                <w:color w:val="auto"/>
                <w:lang w:eastAsia="zh-CN"/>
              </w:rPr>
              <w:t>颗粒物</w:t>
            </w:r>
          </w:p>
        </w:tc>
        <w:tc>
          <w:tcPr>
            <w:tcW w:w="1767" w:type="dxa"/>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eastAsia="宋体"/>
                <w:color w:val="auto"/>
              </w:rPr>
              <w:t>0.</w:t>
            </w:r>
            <w:r>
              <w:rPr>
                <w:rFonts w:hint="eastAsia"/>
                <w:color w:val="auto"/>
                <w:lang w:val="en-US" w:eastAsia="zh-CN"/>
              </w:rPr>
              <w:t>088</w:t>
            </w:r>
            <w:r>
              <w:rPr>
                <w:rFonts w:hint="eastAsia" w:eastAsia="宋体"/>
                <w:color w:val="auto"/>
              </w:rPr>
              <w:t>~</w:t>
            </w:r>
            <w:r>
              <w:rPr>
                <w:rFonts w:eastAsia="宋体"/>
                <w:color w:val="auto"/>
              </w:rPr>
              <w:t>0.</w:t>
            </w:r>
            <w:r>
              <w:rPr>
                <w:rFonts w:hint="eastAsia"/>
                <w:color w:val="auto"/>
                <w:lang w:val="en-US" w:eastAsia="zh-CN"/>
              </w:rPr>
              <w:t>98</w:t>
            </w:r>
          </w:p>
        </w:tc>
        <w:tc>
          <w:tcPr>
            <w:tcW w:w="1767" w:type="dxa"/>
            <w:vAlign w:val="center"/>
          </w:tcPr>
          <w:p>
            <w:pPr>
              <w:pStyle w:val="28"/>
              <w:ind w:left="0" w:leftChars="0" w:firstLine="0" w:firstLineChars="0"/>
              <w:jc w:val="center"/>
              <w:rPr>
                <w:rFonts w:hint="default" w:ascii="Times New Roman" w:hAnsi="Times New Roman" w:eastAsia="宋体" w:cstheme="minorBidi"/>
                <w:color w:val="auto"/>
                <w:kern w:val="2"/>
                <w:sz w:val="21"/>
                <w:szCs w:val="22"/>
                <w:lang w:val="en-US" w:eastAsia="zh-CN" w:bidi="ar-SA"/>
              </w:rPr>
            </w:pPr>
            <w:r>
              <w:rPr>
                <w:rFonts w:eastAsia="宋体"/>
                <w:color w:val="auto"/>
              </w:rPr>
              <w:t>0.</w:t>
            </w:r>
            <w:r>
              <w:rPr>
                <w:rFonts w:hint="eastAsia"/>
                <w:color w:val="auto"/>
                <w:lang w:val="en-US" w:eastAsia="zh-CN"/>
              </w:rPr>
              <w:t>98</w:t>
            </w:r>
          </w:p>
        </w:tc>
        <w:tc>
          <w:tcPr>
            <w:tcW w:w="1767" w:type="dxa"/>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hint="eastAsia" w:eastAsia="宋体"/>
                <w:color w:val="auto"/>
              </w:rPr>
              <w:t>1</w:t>
            </w:r>
            <w:r>
              <w:rPr>
                <w:rFonts w:eastAsia="宋体"/>
                <w:color w:val="auto"/>
              </w:rPr>
              <w:t>.</w:t>
            </w:r>
            <w:r>
              <w:rPr>
                <w:rFonts w:hint="eastAsia"/>
                <w:color w:val="auto"/>
                <w:lang w:val="en-US" w:eastAsia="zh-CN"/>
              </w:rPr>
              <w:t>0</w:t>
            </w:r>
          </w:p>
        </w:tc>
        <w:tc>
          <w:tcPr>
            <w:tcW w:w="1888" w:type="dxa"/>
            <w:vAlign w:val="center"/>
          </w:tcPr>
          <w:p>
            <w:pPr>
              <w:pStyle w:val="28"/>
              <w:ind w:left="0" w:leftChars="0" w:firstLine="0" w:firstLineChars="0"/>
              <w:jc w:val="center"/>
              <w:rPr>
                <w:rFonts w:hint="eastAsia" w:ascii="Times New Roman" w:hAnsi="Times New Roman" w:eastAsia="宋体" w:cstheme="minorBidi"/>
                <w:color w:val="auto"/>
                <w:kern w:val="2"/>
                <w:sz w:val="21"/>
                <w:szCs w:val="22"/>
                <w:lang w:val="en-US" w:eastAsia="zh-CN" w:bidi="ar-SA"/>
              </w:rPr>
            </w:pPr>
            <w:r>
              <w:rPr>
                <w:rFonts w:hint="eastAsia" w:eastAsia="宋体"/>
                <w:color w:val="auto"/>
              </w:rPr>
              <w:t>达标</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color w:val="auto"/>
        </w:rPr>
      </w:pPr>
      <w:bookmarkStart w:id="133" w:name="_Hlk18693046"/>
      <w:r>
        <w:rPr>
          <w:rFonts w:hint="eastAsia" w:eastAsia="宋体"/>
          <w:color w:val="auto"/>
        </w:rPr>
        <w:t>验收监测结果显示：项目区厂界四周</w:t>
      </w:r>
      <w:r>
        <w:rPr>
          <w:rFonts w:hint="eastAsia"/>
          <w:color w:val="auto"/>
          <w:lang w:eastAsia="zh-CN"/>
        </w:rPr>
        <w:t>非甲烷总烃</w:t>
      </w:r>
      <w:r>
        <w:rPr>
          <w:rFonts w:hint="eastAsia" w:eastAsia="宋体"/>
          <w:color w:val="auto"/>
        </w:rPr>
        <w:t>最高浓度值为</w:t>
      </w:r>
      <w:r>
        <w:rPr>
          <w:rFonts w:hint="eastAsia"/>
          <w:color w:val="auto"/>
          <w:lang w:val="en-US" w:eastAsia="zh-CN"/>
        </w:rPr>
        <w:t>1.49</w:t>
      </w:r>
      <w:r>
        <w:rPr>
          <w:rFonts w:eastAsia="宋体"/>
          <w:color w:val="auto"/>
        </w:rPr>
        <w:t>mg/</w:t>
      </w:r>
      <w:r>
        <w:rPr>
          <w:rFonts w:hint="eastAsia"/>
          <w:color w:val="auto"/>
          <w:lang w:eastAsia="zh-CN"/>
        </w:rPr>
        <w:t>m³</w:t>
      </w:r>
      <w:r>
        <w:rPr>
          <w:rFonts w:hint="eastAsia" w:eastAsia="宋体"/>
          <w:color w:val="auto"/>
        </w:rPr>
        <w:t>，</w:t>
      </w:r>
      <w:r>
        <w:rPr>
          <w:rFonts w:hint="eastAsia"/>
          <w:color w:val="auto"/>
          <w:lang w:eastAsia="zh-CN"/>
        </w:rPr>
        <w:t>颗粒物</w:t>
      </w:r>
      <w:r>
        <w:rPr>
          <w:rFonts w:hint="eastAsia" w:eastAsia="宋体"/>
          <w:color w:val="auto"/>
        </w:rPr>
        <w:t>的最高浓度值为</w:t>
      </w:r>
      <w:r>
        <w:rPr>
          <w:rFonts w:eastAsia="宋体"/>
          <w:color w:val="auto"/>
        </w:rPr>
        <w:t>0</w:t>
      </w:r>
      <w:r>
        <w:rPr>
          <w:rFonts w:hint="eastAsia"/>
          <w:color w:val="auto"/>
          <w:lang w:val="en-US" w:eastAsia="zh-CN"/>
        </w:rPr>
        <w:t>.98</w:t>
      </w:r>
      <w:r>
        <w:rPr>
          <w:rFonts w:eastAsia="宋体"/>
          <w:color w:val="auto"/>
        </w:rPr>
        <w:t>mg/</w:t>
      </w:r>
      <w:r>
        <w:rPr>
          <w:rFonts w:hint="eastAsia"/>
          <w:color w:val="auto"/>
          <w:lang w:eastAsia="zh-CN"/>
        </w:rPr>
        <w:t>m³</w:t>
      </w:r>
      <w:r>
        <w:rPr>
          <w:rFonts w:hint="eastAsia" w:eastAsia="宋体"/>
          <w:color w:val="auto"/>
        </w:rPr>
        <w:t>，未超过</w:t>
      </w:r>
      <w:r>
        <w:rPr>
          <w:rFonts w:hint="default" w:ascii="Times New Roman" w:hAnsi="Times New Roman" w:cs="Times New Roman"/>
          <w:color w:val="auto"/>
        </w:rPr>
        <w:t>《合成树脂工业污染物排放标准》（GB31572-2015）表9中企业边界</w:t>
      </w:r>
      <w:r>
        <w:rPr>
          <w:rFonts w:hint="eastAsia"/>
          <w:color w:val="auto"/>
          <w:lang w:eastAsia="zh-CN"/>
        </w:rPr>
        <w:t>非甲烷总烃</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.0mg/</w:t>
      </w:r>
      <w:r>
        <w:rPr>
          <w:rFonts w:hint="eastAsia" w:cs="Times New Roman"/>
          <w:color w:val="auto"/>
          <w:lang w:eastAsia="zh-CN"/>
        </w:rPr>
        <w:t>m³</w:t>
      </w:r>
      <w:r>
        <w:rPr>
          <w:rFonts w:hint="default" w:ascii="Times New Roman" w:hAnsi="Times New Roman" w:cs="Times New Roman"/>
          <w:color w:val="auto"/>
        </w:rPr>
        <w:t>）</w:t>
      </w:r>
      <w:r>
        <w:rPr>
          <w:rFonts w:hint="eastAsia" w:ascii="Times New Roman" w:hAnsi="Times New Roman" w:cs="Times New Roman"/>
          <w:color w:val="auto"/>
          <w:lang w:eastAsia="zh-CN"/>
        </w:rPr>
        <w:t>、</w:t>
      </w:r>
      <w:r>
        <w:rPr>
          <w:rFonts w:hint="default" w:ascii="Times New Roman" w:hAnsi="Times New Roman" w:cs="Times New Roman"/>
          <w:color w:val="auto"/>
        </w:rPr>
        <w:t>颗粒物浓度限值（1.0mg/</w:t>
      </w:r>
      <w:r>
        <w:rPr>
          <w:rFonts w:hint="eastAsia" w:cs="Times New Roman"/>
          <w:color w:val="auto"/>
          <w:lang w:eastAsia="zh-CN"/>
        </w:rPr>
        <w:t>m³</w:t>
      </w:r>
      <w:r>
        <w:rPr>
          <w:rFonts w:hint="default" w:ascii="Times New Roman" w:hAnsi="Times New Roman" w:cs="Times New Roman"/>
          <w:color w:val="auto"/>
        </w:rPr>
        <w:t>）要求。</w:t>
      </w:r>
    </w:p>
    <w:bookmarkEnd w:id="133"/>
    <w:p>
      <w:pPr>
        <w:pStyle w:val="4"/>
        <w:bidi w:val="0"/>
        <w:ind w:firstLine="482" w:firstLineChars="200"/>
        <w:rPr>
          <w:color w:val="auto"/>
        </w:rPr>
      </w:pPr>
      <w:r>
        <w:rPr>
          <w:color w:val="auto"/>
        </w:rPr>
        <w:t>9.2.2.2厂界噪声</w:t>
      </w:r>
    </w:p>
    <w:p>
      <w:pPr>
        <w:ind w:firstLine="480"/>
        <w:rPr>
          <w:color w:val="auto"/>
        </w:rPr>
      </w:pPr>
      <w:r>
        <w:rPr>
          <w:rFonts w:hint="eastAsia" w:eastAsia="宋体"/>
          <w:color w:val="auto"/>
        </w:rPr>
        <w:t>厂界噪声监测结果见表</w:t>
      </w:r>
      <w:r>
        <w:rPr>
          <w:rFonts w:eastAsia="宋体"/>
          <w:color w:val="auto"/>
        </w:rPr>
        <w:t>9-</w:t>
      </w:r>
      <w:r>
        <w:rPr>
          <w:rFonts w:hint="eastAsia"/>
          <w:color w:val="auto"/>
          <w:lang w:val="en-US" w:eastAsia="zh-CN"/>
        </w:rPr>
        <w:t>7</w:t>
      </w:r>
      <w:r>
        <w:rPr>
          <w:rFonts w:hint="eastAsia" w:eastAsia="宋体"/>
          <w:color w:val="auto"/>
        </w:rPr>
        <w:t>。</w:t>
      </w:r>
    </w:p>
    <w:p>
      <w:pPr>
        <w:pStyle w:val="19"/>
        <w:rPr>
          <w:rFonts w:hint="eastAsia" w:eastAsia="宋体"/>
          <w:color w:val="auto"/>
        </w:rPr>
      </w:pPr>
      <w:r>
        <w:rPr>
          <w:rFonts w:hint="eastAsia" w:eastAsia="宋体"/>
          <w:color w:val="auto"/>
        </w:rPr>
        <w:t>表9</w:t>
      </w:r>
      <w:r>
        <w:rPr>
          <w:rFonts w:eastAsia="宋体"/>
          <w:color w:val="auto"/>
        </w:rPr>
        <w:t>-</w:t>
      </w:r>
      <w:r>
        <w:rPr>
          <w:rFonts w:hint="eastAsia"/>
          <w:color w:val="auto"/>
          <w:lang w:val="en-US" w:eastAsia="zh-CN"/>
        </w:rPr>
        <w:t>7</w:t>
      </w:r>
      <w:r>
        <w:rPr>
          <w:rFonts w:eastAsia="宋体"/>
          <w:color w:val="auto"/>
        </w:rPr>
        <w:t xml:space="preserve">     </w:t>
      </w:r>
      <w:r>
        <w:rPr>
          <w:rFonts w:hint="eastAsia" w:eastAsia="宋体"/>
          <w:color w:val="auto"/>
        </w:rPr>
        <w:t>厂界噪声监测结果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92"/>
        <w:gridCol w:w="2536"/>
        <w:gridCol w:w="968"/>
        <w:gridCol w:w="921"/>
        <w:gridCol w:w="946"/>
        <w:gridCol w:w="97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9" w:type="dxa"/>
            <w:gridSpan w:val="8"/>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21"/>
                <w:szCs w:val="21"/>
                <w:lang w:val="en-US" w:eastAsia="zh-CN"/>
              </w:rPr>
              <w:t>2021年03月31日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8" w:type="dxa"/>
            <w:gridSpan w:val="2"/>
            <w:vMerge w:val="restart"/>
            <w:noWrap w:val="0"/>
            <w:vAlign w:val="center"/>
          </w:tcPr>
          <w:p>
            <w:pPr>
              <w:spacing w:line="240" w:lineRule="auto"/>
              <w:ind w:firstLine="0" w:firstLine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检测时间</w:t>
            </w:r>
          </w:p>
        </w:tc>
        <w:tc>
          <w:tcPr>
            <w:tcW w:w="2536" w:type="dxa"/>
            <w:vMerge w:val="restart"/>
            <w:noWrap w:val="0"/>
            <w:vAlign w:val="center"/>
          </w:tcPr>
          <w:p>
            <w:pPr>
              <w:spacing w:line="240" w:lineRule="auto"/>
              <w:ind w:firstLine="0" w:firstLine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检测点位</w:t>
            </w:r>
          </w:p>
        </w:tc>
        <w:tc>
          <w:tcPr>
            <w:tcW w:w="2835" w:type="dxa"/>
            <w:gridSpan w:val="3"/>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检测结果dB(A)</w:t>
            </w:r>
          </w:p>
        </w:tc>
        <w:tc>
          <w:tcPr>
            <w:tcW w:w="97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限值</w:t>
            </w:r>
          </w:p>
        </w:tc>
        <w:tc>
          <w:tcPr>
            <w:tcW w:w="103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8" w:type="dxa"/>
            <w:gridSpan w:val="2"/>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253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968"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测量值</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背景值</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修正值</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昼间</w:t>
            </w: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13:33</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01东</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51.1</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restart"/>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w:t>
            </w:r>
          </w:p>
        </w:tc>
        <w:tc>
          <w:tcPr>
            <w:tcW w:w="103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测</w:t>
            </w:r>
            <w:r>
              <w:rPr>
                <w:rFonts w:hint="eastAsia" w:ascii="宋体" w:hAnsi="宋体" w:eastAsia="宋体" w:cs="宋体"/>
                <w:color w:val="auto"/>
                <w:sz w:val="18"/>
                <w:szCs w:val="18"/>
                <w:lang w:eastAsia="zh-CN"/>
              </w:rPr>
              <w:t>量</w:t>
            </w:r>
            <w:r>
              <w:rPr>
                <w:rFonts w:hint="eastAsia" w:ascii="宋体" w:hAnsi="宋体" w:eastAsia="宋体" w:cs="宋体"/>
                <w:color w:val="auto"/>
                <w:sz w:val="18"/>
                <w:szCs w:val="18"/>
              </w:rPr>
              <w:t>值取等效声级Leq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13:39</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02南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52.2</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13:46</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03西</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48.0</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13:54</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04北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47.4</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夜间</w:t>
            </w: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01:01</w:t>
            </w:r>
          </w:p>
        </w:tc>
        <w:tc>
          <w:tcPr>
            <w:tcW w:w="2536" w:type="dxa"/>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01东</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47.3</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restart"/>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01:05</w:t>
            </w:r>
          </w:p>
        </w:tc>
        <w:tc>
          <w:tcPr>
            <w:tcW w:w="2536" w:type="dxa"/>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02南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46.5</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01:11</w:t>
            </w:r>
          </w:p>
        </w:tc>
        <w:tc>
          <w:tcPr>
            <w:tcW w:w="2536" w:type="dxa"/>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03西</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46.3</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01:16</w:t>
            </w:r>
          </w:p>
        </w:tc>
        <w:tc>
          <w:tcPr>
            <w:tcW w:w="2536" w:type="dxa"/>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04北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46.2</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9" w:type="dxa"/>
            <w:gridSpan w:val="8"/>
            <w:noWrap w:val="0"/>
            <w:vAlign w:val="center"/>
          </w:tcPr>
          <w:p>
            <w:pPr>
              <w:spacing w:line="240" w:lineRule="auto"/>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21"/>
                <w:szCs w:val="21"/>
                <w:lang w:val="en-US" w:eastAsia="zh-CN"/>
              </w:rPr>
              <w:t>2021年04月01日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8" w:type="dxa"/>
            <w:gridSpan w:val="2"/>
            <w:vMerge w:val="restart"/>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检测时间</w:t>
            </w:r>
          </w:p>
        </w:tc>
        <w:tc>
          <w:tcPr>
            <w:tcW w:w="2536" w:type="dxa"/>
            <w:vMerge w:val="restart"/>
            <w:noWrap w:val="0"/>
            <w:vAlign w:val="center"/>
          </w:tcPr>
          <w:p>
            <w:pPr>
              <w:spacing w:line="240" w:lineRule="auto"/>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检测点位</w:t>
            </w:r>
          </w:p>
        </w:tc>
        <w:tc>
          <w:tcPr>
            <w:tcW w:w="2835" w:type="dxa"/>
            <w:gridSpan w:val="3"/>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检测结果dB(A)</w:t>
            </w:r>
          </w:p>
        </w:tc>
        <w:tc>
          <w:tcPr>
            <w:tcW w:w="97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限值</w:t>
            </w:r>
          </w:p>
        </w:tc>
        <w:tc>
          <w:tcPr>
            <w:tcW w:w="103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8" w:type="dxa"/>
            <w:gridSpan w:val="2"/>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253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968"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测量值</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背景值</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修正值</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昼间</w:t>
            </w: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14:35</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01东</w:t>
            </w:r>
          </w:p>
        </w:tc>
        <w:tc>
          <w:tcPr>
            <w:tcW w:w="968" w:type="dxa"/>
            <w:noWrap w:val="0"/>
            <w:vAlign w:val="center"/>
          </w:tcPr>
          <w:p>
            <w:pPr>
              <w:spacing w:line="240" w:lineRule="auto"/>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50.1</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restart"/>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w:t>
            </w:r>
          </w:p>
        </w:tc>
        <w:tc>
          <w:tcPr>
            <w:tcW w:w="1035"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测</w:t>
            </w:r>
            <w:r>
              <w:rPr>
                <w:rFonts w:hint="eastAsia" w:ascii="宋体" w:hAnsi="宋体" w:eastAsia="宋体" w:cs="宋体"/>
                <w:color w:val="auto"/>
                <w:sz w:val="18"/>
                <w:szCs w:val="18"/>
                <w:lang w:eastAsia="zh-CN"/>
              </w:rPr>
              <w:t>量</w:t>
            </w:r>
            <w:r>
              <w:rPr>
                <w:rFonts w:hint="eastAsia" w:ascii="宋体" w:hAnsi="宋体" w:eastAsia="宋体" w:cs="宋体"/>
                <w:color w:val="auto"/>
                <w:sz w:val="18"/>
                <w:szCs w:val="18"/>
              </w:rPr>
              <w:t>值取等效声级Leq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14:40</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02南</w:t>
            </w:r>
          </w:p>
        </w:tc>
        <w:tc>
          <w:tcPr>
            <w:tcW w:w="968" w:type="dxa"/>
            <w:noWrap w:val="0"/>
            <w:vAlign w:val="center"/>
          </w:tcPr>
          <w:p>
            <w:pPr>
              <w:spacing w:line="240" w:lineRule="auto"/>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51.7</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14:45</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03西</w:t>
            </w:r>
          </w:p>
        </w:tc>
        <w:tc>
          <w:tcPr>
            <w:tcW w:w="968" w:type="dxa"/>
            <w:noWrap w:val="0"/>
            <w:vAlign w:val="center"/>
          </w:tcPr>
          <w:p>
            <w:pPr>
              <w:spacing w:line="240" w:lineRule="auto"/>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47.3</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14:52</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04北</w:t>
            </w:r>
          </w:p>
        </w:tc>
        <w:tc>
          <w:tcPr>
            <w:tcW w:w="968" w:type="dxa"/>
            <w:noWrap w:val="0"/>
            <w:vAlign w:val="center"/>
          </w:tcPr>
          <w:p>
            <w:pPr>
              <w:spacing w:line="240" w:lineRule="auto"/>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47.0</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restart"/>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夜间</w:t>
            </w: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02:18</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01东</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45.4</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restart"/>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02:27</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02南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46.4</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02:30</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03西</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45.5</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6"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92"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02:33</w:t>
            </w:r>
          </w:p>
        </w:tc>
        <w:tc>
          <w:tcPr>
            <w:tcW w:w="253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04北</w:t>
            </w:r>
          </w:p>
        </w:tc>
        <w:tc>
          <w:tcPr>
            <w:tcW w:w="968" w:type="dxa"/>
            <w:noWrap w:val="0"/>
            <w:vAlign w:val="center"/>
          </w:tcPr>
          <w:p>
            <w:pPr>
              <w:spacing w:line="240" w:lineRule="auto"/>
              <w:ind w:firstLine="0" w:firstLine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45.3</w:t>
            </w:r>
          </w:p>
        </w:tc>
        <w:tc>
          <w:tcPr>
            <w:tcW w:w="921"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6" w:type="dxa"/>
            <w:noWrap w:val="0"/>
            <w:vAlign w:val="center"/>
          </w:tcPr>
          <w:p>
            <w:pPr>
              <w:spacing w:line="240" w:lineRule="auto"/>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7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c>
          <w:tcPr>
            <w:tcW w:w="1035" w:type="dxa"/>
            <w:vMerge w:val="continue"/>
            <w:noWrap w:val="0"/>
            <w:vAlign w:val="center"/>
          </w:tcPr>
          <w:p>
            <w:pPr>
              <w:spacing w:line="240" w:lineRule="auto"/>
              <w:ind w:firstLine="0" w:firstLineChars="0"/>
              <w:jc w:val="center"/>
              <w:rPr>
                <w:rFonts w:hint="eastAsia" w:ascii="宋体" w:hAnsi="宋体" w:eastAsia="宋体" w:cs="宋体"/>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cs="Times New Roman"/>
          <w:color w:val="auto"/>
          <w:szCs w:val="21"/>
        </w:rPr>
      </w:pPr>
      <w:r>
        <w:rPr>
          <w:rFonts w:hint="eastAsia" w:eastAsia="宋体"/>
          <w:color w:val="auto"/>
        </w:rPr>
        <w:t>由表9</w:t>
      </w:r>
      <w:r>
        <w:rPr>
          <w:rFonts w:eastAsia="宋体"/>
          <w:color w:val="auto"/>
        </w:rPr>
        <w:t>-</w:t>
      </w:r>
      <w:r>
        <w:rPr>
          <w:rFonts w:hint="eastAsia"/>
          <w:color w:val="auto"/>
          <w:lang w:val="en-US" w:eastAsia="zh-CN"/>
        </w:rPr>
        <w:t>7</w:t>
      </w:r>
      <w:r>
        <w:rPr>
          <w:rFonts w:hint="eastAsia" w:eastAsia="宋体"/>
          <w:color w:val="auto"/>
        </w:rPr>
        <w:t>可知，验收监测期间，企业厂界东侧、南侧、西侧、北侧监控点昼间厂界噪声最大值为</w:t>
      </w:r>
      <w:r>
        <w:rPr>
          <w:rFonts w:hint="eastAsia"/>
          <w:color w:val="auto"/>
          <w:lang w:val="en-US" w:eastAsia="zh-CN"/>
        </w:rPr>
        <w:t>51.7</w:t>
      </w:r>
      <w:r>
        <w:rPr>
          <w:rFonts w:hint="eastAsia" w:eastAsia="宋体"/>
          <w:color w:val="auto"/>
        </w:rPr>
        <w:t>d</w:t>
      </w:r>
      <w:r>
        <w:rPr>
          <w:rFonts w:eastAsia="宋体"/>
          <w:color w:val="auto"/>
        </w:rPr>
        <w:t>B</w:t>
      </w:r>
      <w:r>
        <w:rPr>
          <w:rFonts w:hint="eastAsia" w:eastAsia="宋体"/>
          <w:color w:val="auto"/>
        </w:rPr>
        <w:t>，夜间厂界噪声最大值为</w:t>
      </w:r>
      <w:r>
        <w:rPr>
          <w:rFonts w:hint="eastAsia"/>
          <w:color w:val="auto"/>
          <w:lang w:val="en-US" w:eastAsia="zh-CN"/>
        </w:rPr>
        <w:t>46.5</w:t>
      </w:r>
      <w:r>
        <w:rPr>
          <w:rFonts w:hint="eastAsia" w:eastAsia="宋体"/>
          <w:color w:val="auto"/>
        </w:rPr>
        <w:t>d</w:t>
      </w:r>
      <w:r>
        <w:rPr>
          <w:rFonts w:eastAsia="宋体"/>
          <w:color w:val="auto"/>
        </w:rPr>
        <w:t>B</w:t>
      </w:r>
      <w:r>
        <w:rPr>
          <w:rFonts w:hint="eastAsia" w:eastAsia="宋体"/>
          <w:color w:val="auto"/>
        </w:rPr>
        <w:t>，符合</w:t>
      </w:r>
      <w:r>
        <w:rPr>
          <w:rFonts w:hint="eastAsia" w:eastAsia="宋体" w:cs="Times New Roman"/>
          <w:color w:val="auto"/>
          <w:szCs w:val="21"/>
        </w:rPr>
        <w:t>《工业企业厂界环境噪声排放标准》（</w:t>
      </w:r>
      <w:r>
        <w:rPr>
          <w:rFonts w:eastAsia="宋体" w:cs="Times New Roman"/>
          <w:color w:val="auto"/>
          <w:szCs w:val="21"/>
        </w:rPr>
        <w:t>GB12348-2008</w:t>
      </w:r>
      <w:r>
        <w:rPr>
          <w:rFonts w:hint="eastAsia" w:eastAsia="宋体" w:cs="Times New Roman"/>
          <w:color w:val="auto"/>
          <w:szCs w:val="21"/>
        </w:rPr>
        <w:t>）</w:t>
      </w:r>
      <w:r>
        <w:rPr>
          <w:rFonts w:hint="eastAsia" w:cs="Times New Roman"/>
          <w:color w:val="auto"/>
          <w:szCs w:val="21"/>
          <w:lang w:eastAsia="zh-CN"/>
        </w:rPr>
        <w:t>表</w:t>
      </w:r>
      <w:r>
        <w:rPr>
          <w:rFonts w:hint="eastAsia" w:cs="Times New Roman"/>
          <w:color w:val="auto"/>
          <w:szCs w:val="21"/>
          <w:lang w:val="en-US" w:eastAsia="zh-CN"/>
        </w:rPr>
        <w:t>1</w:t>
      </w:r>
      <w:r>
        <w:rPr>
          <w:rFonts w:hint="eastAsia" w:eastAsia="宋体" w:cs="Times New Roman"/>
          <w:color w:val="auto"/>
          <w:szCs w:val="21"/>
        </w:rPr>
        <w:t>中</w:t>
      </w:r>
      <w:r>
        <w:rPr>
          <w:rFonts w:eastAsia="宋体" w:cs="Times New Roman"/>
          <w:color w:val="auto"/>
          <w:szCs w:val="21"/>
        </w:rPr>
        <w:t>3</w:t>
      </w:r>
      <w:r>
        <w:rPr>
          <w:rFonts w:hint="eastAsia" w:eastAsia="宋体" w:cs="Times New Roman"/>
          <w:color w:val="auto"/>
          <w:szCs w:val="21"/>
        </w:rPr>
        <w:t>类标准限值要求。</w:t>
      </w:r>
    </w:p>
    <w:p>
      <w:pPr>
        <w:pStyle w:val="6"/>
        <w:bidi w:val="0"/>
        <w:rPr>
          <w:color w:val="auto"/>
        </w:rPr>
      </w:pPr>
      <w:bookmarkStart w:id="134" w:name="_Toc25733"/>
      <w:r>
        <w:rPr>
          <w:color w:val="auto"/>
        </w:rPr>
        <w:t>9.</w:t>
      </w:r>
      <w:r>
        <w:rPr>
          <w:rFonts w:hint="eastAsia"/>
          <w:color w:val="auto"/>
          <w:lang w:val="en-US" w:eastAsia="zh-CN"/>
        </w:rPr>
        <w:t>3</w:t>
      </w:r>
      <w:r>
        <w:rPr>
          <w:color w:val="auto"/>
        </w:rPr>
        <w:t>污染物排放总量核算</w:t>
      </w:r>
      <w:bookmarkEnd w:id="134"/>
    </w:p>
    <w:p>
      <w:pPr>
        <w:ind w:firstLine="480"/>
        <w:rPr>
          <w:rFonts w:hint="default"/>
          <w:color w:val="auto"/>
          <w:lang w:val="en-US"/>
        </w:rPr>
      </w:pPr>
      <w:r>
        <w:rPr>
          <w:rFonts w:eastAsia="宋体"/>
          <w:color w:val="auto"/>
        </w:rPr>
        <w:t>根据</w:t>
      </w:r>
      <w:r>
        <w:rPr>
          <w:rFonts w:hint="eastAsia" w:eastAsia="宋体"/>
          <w:color w:val="auto"/>
        </w:rPr>
        <w:t>《关于</w:t>
      </w:r>
      <w:r>
        <w:rPr>
          <w:rFonts w:hint="eastAsia"/>
          <w:color w:val="auto"/>
          <w:lang w:eastAsia="zh-CN"/>
        </w:rPr>
        <w:t>和硕县农塑料制品厂废旧塑料回收利用及生产加工项目环境影响</w:t>
      </w:r>
      <w:r>
        <w:rPr>
          <w:rFonts w:hint="eastAsia" w:eastAsia="宋体"/>
          <w:color w:val="auto"/>
        </w:rPr>
        <w:t>报告书</w:t>
      </w:r>
      <w:r>
        <w:rPr>
          <w:rFonts w:hint="eastAsia"/>
          <w:color w:val="auto"/>
          <w:lang w:eastAsia="zh-CN"/>
        </w:rPr>
        <w:t>的批复</w:t>
      </w:r>
      <w:r>
        <w:rPr>
          <w:rFonts w:hint="eastAsia" w:eastAsia="宋体"/>
          <w:color w:val="auto"/>
        </w:rPr>
        <w:t>》</w:t>
      </w:r>
      <w:r>
        <w:rPr>
          <w:rFonts w:eastAsia="宋体"/>
          <w:color w:val="auto"/>
        </w:rPr>
        <w:t>（</w:t>
      </w:r>
      <w:r>
        <w:rPr>
          <w:rFonts w:hint="eastAsia"/>
          <w:color w:val="auto"/>
          <w:lang w:eastAsia="zh-CN"/>
        </w:rPr>
        <w:t>巴环评价函﹝20</w:t>
      </w:r>
      <w:r>
        <w:rPr>
          <w:rFonts w:hint="eastAsia"/>
          <w:color w:val="auto"/>
          <w:lang w:val="en-US" w:eastAsia="zh-CN"/>
        </w:rPr>
        <w:t>20</w:t>
      </w:r>
      <w:r>
        <w:rPr>
          <w:rFonts w:hint="eastAsia"/>
          <w:color w:val="auto"/>
          <w:lang w:eastAsia="zh-CN"/>
        </w:rPr>
        <w:t>﹞</w:t>
      </w:r>
      <w:r>
        <w:rPr>
          <w:rFonts w:hint="eastAsia"/>
          <w:color w:val="auto"/>
          <w:lang w:val="en-US" w:eastAsia="zh-CN"/>
        </w:rPr>
        <w:t>300</w:t>
      </w:r>
      <w:r>
        <w:rPr>
          <w:rFonts w:hint="eastAsia"/>
          <w:color w:val="auto"/>
          <w:lang w:eastAsia="zh-CN"/>
        </w:rPr>
        <w:t>号</w:t>
      </w:r>
      <w:r>
        <w:rPr>
          <w:rFonts w:eastAsia="宋体"/>
          <w:color w:val="auto"/>
        </w:rPr>
        <w:t>）</w:t>
      </w:r>
      <w:r>
        <w:rPr>
          <w:rFonts w:hint="eastAsia"/>
          <w:color w:val="auto"/>
          <w:lang w:eastAsia="zh-CN"/>
        </w:rPr>
        <w:t>（</w:t>
      </w:r>
      <w:r>
        <w:rPr>
          <w:rFonts w:hint="eastAsia"/>
          <w:color w:val="auto"/>
          <w:lang w:val="en-US" w:eastAsia="zh-CN"/>
        </w:rPr>
        <w:t>2020年10月12日</w:t>
      </w:r>
      <w:r>
        <w:rPr>
          <w:rFonts w:hint="eastAsia"/>
          <w:color w:val="auto"/>
          <w:lang w:eastAsia="zh-CN"/>
        </w:rPr>
        <w:t>），项目</w:t>
      </w:r>
      <w:r>
        <w:rPr>
          <w:rFonts w:hint="eastAsia"/>
          <w:color w:val="auto"/>
          <w:lang w:val="en-US" w:eastAsia="zh-CN"/>
        </w:rPr>
        <w:t>中大气主要污染物为挥发性有机物污染物，排放量为1.265吨/年，本项目经核算，挥发性有机物污染物（非甲烷总烃）排放量为0.011735吨/年，</w:t>
      </w:r>
      <w:r>
        <w:rPr>
          <w:rFonts w:hint="eastAsia" w:eastAsia="宋体"/>
          <w:color w:val="auto"/>
          <w:highlight w:val="none"/>
        </w:rPr>
        <w:t>满足总量控制要求</w:t>
      </w:r>
      <w:r>
        <w:rPr>
          <w:rFonts w:hint="eastAsia"/>
          <w:color w:val="auto"/>
          <w:lang w:val="en-US" w:eastAsia="zh-CN"/>
        </w:rPr>
        <w:t>。</w:t>
      </w:r>
    </w:p>
    <w:p>
      <w:pPr>
        <w:pStyle w:val="5"/>
        <w:bidi w:val="0"/>
        <w:rPr>
          <w:color w:val="auto"/>
        </w:rPr>
      </w:pPr>
      <w:bookmarkStart w:id="135" w:name="_Toc18915046"/>
      <w:bookmarkStart w:id="136" w:name="_Toc28284"/>
      <w:r>
        <w:rPr>
          <w:color w:val="auto"/>
        </w:rPr>
        <w:t>10.验收监测结论</w:t>
      </w:r>
      <w:bookmarkEnd w:id="135"/>
      <w:bookmarkEnd w:id="136"/>
    </w:p>
    <w:p>
      <w:pPr>
        <w:pStyle w:val="6"/>
        <w:bidi w:val="0"/>
        <w:rPr>
          <w:color w:val="auto"/>
        </w:rPr>
      </w:pPr>
      <w:bookmarkStart w:id="137" w:name="_Toc18915047"/>
      <w:bookmarkStart w:id="138" w:name="_Toc1974"/>
      <w:r>
        <w:rPr>
          <w:color w:val="auto"/>
        </w:rPr>
        <w:t>10.1污染物排放监测结果</w:t>
      </w:r>
      <w:bookmarkEnd w:id="137"/>
      <w:bookmarkEnd w:id="138"/>
    </w:p>
    <w:p>
      <w:pPr>
        <w:ind w:firstLine="480"/>
        <w:rPr>
          <w:color w:val="auto"/>
        </w:rPr>
      </w:pPr>
      <w:r>
        <w:rPr>
          <w:rFonts w:hint="eastAsia" w:eastAsia="宋体"/>
          <w:color w:val="auto"/>
        </w:rPr>
        <w:t>1、废气验收监测结论</w:t>
      </w:r>
    </w:p>
    <w:p>
      <w:pPr>
        <w:ind w:firstLine="480"/>
        <w:rPr>
          <w:rFonts w:hint="eastAsia" w:ascii="Times New Roman" w:hAnsi="Times New Roman" w:eastAsia="宋体"/>
          <w:color w:val="auto"/>
          <w:lang w:val="en-US" w:eastAsia="zh-CN"/>
        </w:rPr>
      </w:pPr>
      <w:bookmarkStart w:id="139" w:name="_Hlk19702677"/>
      <w:r>
        <w:rPr>
          <w:rFonts w:hint="eastAsia" w:eastAsia="宋体"/>
          <w:color w:val="auto"/>
        </w:rPr>
        <w:t>本项目大气污染源为</w:t>
      </w:r>
      <w:r>
        <w:rPr>
          <w:rFonts w:hint="default" w:ascii="Times New Roman" w:hAnsi="Times New Roman" w:cs="Times New Roman"/>
          <w:color w:val="auto"/>
        </w:rPr>
        <w:t>有机废气VOCs</w:t>
      </w:r>
      <w:r>
        <w:rPr>
          <w:rFonts w:hint="eastAsia" w:eastAsia="宋体"/>
          <w:color w:val="auto"/>
        </w:rPr>
        <w:t>，主要污染物为</w:t>
      </w:r>
      <w:r>
        <w:rPr>
          <w:rFonts w:hint="eastAsia"/>
          <w:color w:val="auto"/>
          <w:lang w:eastAsia="zh-CN"/>
        </w:rPr>
        <w:t>非甲烷总烃</w:t>
      </w:r>
      <w:r>
        <w:rPr>
          <w:rFonts w:hint="eastAsia" w:ascii="Times New Roman" w:hAnsi="Times New Roman" w:eastAsia="宋体"/>
          <w:color w:val="auto"/>
        </w:rPr>
        <w:t>。</w:t>
      </w:r>
      <w:r>
        <w:rPr>
          <w:rFonts w:hint="default" w:ascii="Times New Roman" w:hAnsi="Times New Roman" w:cs="Times New Roman"/>
          <w:color w:val="auto"/>
        </w:rPr>
        <w:t>废气经收集后通过配套安装的活性炭箱（前置过滤棉）+UV光氧催化机处理装置进行处理，最终通过15m高排气筒达标排放</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rPr>
        <w:t>颗粒车间</w:t>
      </w:r>
      <w:r>
        <w:rPr>
          <w:rFonts w:hint="default" w:ascii="Times New Roman" w:hAnsi="Times New Roman" w:cs="Times New Roman"/>
          <w:color w:val="auto"/>
        </w:rPr>
        <w:t>破碎过程中会产生一定量的粉尘</w:t>
      </w:r>
      <w:r>
        <w:rPr>
          <w:rFonts w:hint="eastAsia" w:cs="Times New Roman"/>
          <w:color w:val="auto"/>
          <w:lang w:eastAsia="zh-CN"/>
        </w:rPr>
        <w:t>，故在</w:t>
      </w:r>
      <w:r>
        <w:rPr>
          <w:rFonts w:hint="default" w:ascii="Times New Roman" w:hAnsi="Times New Roman" w:cs="Times New Roman"/>
          <w:color w:val="auto"/>
        </w:rPr>
        <w:t>破碎机</w:t>
      </w:r>
      <w:r>
        <w:rPr>
          <w:rFonts w:hint="eastAsia" w:cs="Times New Roman"/>
          <w:color w:val="auto"/>
          <w:lang w:eastAsia="zh-CN"/>
        </w:rPr>
        <w:t>顶部安装</w:t>
      </w:r>
      <w:r>
        <w:rPr>
          <w:rFonts w:hint="default" w:ascii="Times New Roman" w:hAnsi="Times New Roman" w:cs="Times New Roman"/>
          <w:color w:val="auto"/>
        </w:rPr>
        <w:t>喷淋设</w:t>
      </w:r>
      <w:r>
        <w:rPr>
          <w:rFonts w:hint="eastAsia" w:cs="Times New Roman"/>
          <w:color w:val="auto"/>
          <w:lang w:eastAsia="zh-CN"/>
        </w:rPr>
        <w:t>，</w:t>
      </w:r>
      <w:r>
        <w:rPr>
          <w:rFonts w:hint="default" w:ascii="Times New Roman" w:hAnsi="Times New Roman" w:cs="Times New Roman"/>
          <w:color w:val="auto"/>
        </w:rPr>
        <w:t>施破碎的同时进行喷淋降尘</w:t>
      </w:r>
      <w:r>
        <w:rPr>
          <w:rFonts w:hint="eastAsia" w:cs="Times New Roman"/>
          <w:color w:val="auto"/>
          <w:lang w:eastAsia="zh-CN"/>
        </w:rPr>
        <w:t>。</w:t>
      </w:r>
    </w:p>
    <w:bookmarkEnd w:id="139"/>
    <w:p>
      <w:pPr>
        <w:keepNext w:val="0"/>
        <w:keepLines w:val="0"/>
        <w:pageBreakBefore w:val="0"/>
        <w:widowControl w:val="0"/>
        <w:kinsoku/>
        <w:wordWrap/>
        <w:overflowPunct/>
        <w:topLinePunct w:val="0"/>
        <w:autoSpaceDE/>
        <w:autoSpaceDN/>
        <w:bidi w:val="0"/>
        <w:adjustRightInd/>
        <w:snapToGrid/>
        <w:ind w:firstLine="480"/>
        <w:textAlignment w:val="auto"/>
        <w:rPr>
          <w:rFonts w:hint="eastAsia" w:eastAsia="宋体"/>
          <w:color w:val="auto"/>
          <w:lang w:eastAsia="zh-CN"/>
        </w:rPr>
      </w:pPr>
      <w:bookmarkStart w:id="140" w:name="_Hlk19702828"/>
      <w:r>
        <w:rPr>
          <w:rFonts w:hint="eastAsia" w:eastAsia="宋体"/>
          <w:color w:val="auto"/>
        </w:rPr>
        <w:t>有组织废气：根据以上数据，</w:t>
      </w:r>
      <w:r>
        <w:rPr>
          <w:rFonts w:hint="eastAsia"/>
          <w:color w:val="auto"/>
          <w:lang w:eastAsia="zh-CN"/>
        </w:rPr>
        <w:t>本项目</w:t>
      </w:r>
      <w:r>
        <w:rPr>
          <w:rFonts w:hint="default" w:ascii="Times New Roman" w:hAnsi="Times New Roman" w:cs="Times New Roman"/>
          <w:color w:val="auto"/>
        </w:rPr>
        <w:t>有组织排放的非甲烷总烃可满足《合成树脂工业污染物排放标准》（GB31572-2015）表4中非甲烷总烃排放限值（100mg/</w:t>
      </w:r>
      <w:r>
        <w:rPr>
          <w:rFonts w:hint="eastAsia" w:cs="Times New Roman"/>
          <w:color w:val="auto"/>
          <w:lang w:eastAsia="zh-CN"/>
        </w:rPr>
        <w:t>m³</w:t>
      </w:r>
      <w:r>
        <w:rPr>
          <w:rFonts w:hint="default" w:ascii="Times New Roman" w:hAnsi="Times New Roman" w:cs="Times New Roman"/>
          <w:color w:val="auto"/>
        </w:rPr>
        <w:t>）要求</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color w:val="auto"/>
        </w:rPr>
      </w:pPr>
      <w:r>
        <w:rPr>
          <w:rFonts w:hint="eastAsia" w:eastAsia="宋体"/>
          <w:color w:val="auto"/>
        </w:rPr>
        <w:t>无组织废气：验收监测结果显示</w:t>
      </w:r>
      <w:r>
        <w:rPr>
          <w:rFonts w:hint="eastAsia"/>
          <w:color w:val="auto"/>
          <w:lang w:eastAsia="zh-CN"/>
        </w:rPr>
        <w:t>，</w:t>
      </w:r>
      <w:r>
        <w:rPr>
          <w:rFonts w:hint="eastAsia" w:eastAsia="宋体"/>
          <w:color w:val="auto"/>
        </w:rPr>
        <w:t>项目区厂界四周</w:t>
      </w:r>
      <w:r>
        <w:rPr>
          <w:rFonts w:hint="eastAsia"/>
          <w:color w:val="auto"/>
          <w:lang w:eastAsia="zh-CN"/>
        </w:rPr>
        <w:t>非甲烷总烃</w:t>
      </w:r>
      <w:r>
        <w:rPr>
          <w:rFonts w:hint="eastAsia" w:eastAsia="宋体"/>
          <w:color w:val="auto"/>
        </w:rPr>
        <w:t>最高浓度值为</w:t>
      </w:r>
      <w:r>
        <w:rPr>
          <w:rFonts w:hint="eastAsia"/>
          <w:color w:val="auto"/>
          <w:lang w:val="en-US" w:eastAsia="zh-CN"/>
        </w:rPr>
        <w:t>1.49</w:t>
      </w:r>
      <w:r>
        <w:rPr>
          <w:rFonts w:eastAsia="宋体"/>
          <w:color w:val="auto"/>
        </w:rPr>
        <w:t>mg/</w:t>
      </w:r>
      <w:r>
        <w:rPr>
          <w:rFonts w:hint="eastAsia"/>
          <w:color w:val="auto"/>
          <w:lang w:eastAsia="zh-CN"/>
        </w:rPr>
        <w:t>m³</w:t>
      </w:r>
      <w:r>
        <w:rPr>
          <w:rFonts w:hint="eastAsia" w:eastAsia="宋体"/>
          <w:color w:val="auto"/>
        </w:rPr>
        <w:t>，</w:t>
      </w:r>
      <w:r>
        <w:rPr>
          <w:rFonts w:hint="eastAsia"/>
          <w:color w:val="auto"/>
          <w:lang w:eastAsia="zh-CN"/>
        </w:rPr>
        <w:t>颗粒物</w:t>
      </w:r>
      <w:r>
        <w:rPr>
          <w:rFonts w:hint="eastAsia" w:eastAsia="宋体"/>
          <w:color w:val="auto"/>
        </w:rPr>
        <w:t>的最高浓度值为</w:t>
      </w:r>
      <w:r>
        <w:rPr>
          <w:rFonts w:eastAsia="宋体"/>
          <w:color w:val="auto"/>
        </w:rPr>
        <w:t>0</w:t>
      </w:r>
      <w:r>
        <w:rPr>
          <w:rFonts w:hint="eastAsia"/>
          <w:color w:val="auto"/>
          <w:lang w:val="en-US" w:eastAsia="zh-CN"/>
        </w:rPr>
        <w:t>.98</w:t>
      </w:r>
      <w:r>
        <w:rPr>
          <w:rFonts w:eastAsia="宋体"/>
          <w:color w:val="auto"/>
        </w:rPr>
        <w:t>mg/</w:t>
      </w:r>
      <w:r>
        <w:rPr>
          <w:rFonts w:hint="eastAsia"/>
          <w:color w:val="auto"/>
          <w:lang w:eastAsia="zh-CN"/>
        </w:rPr>
        <w:t>m³</w:t>
      </w:r>
      <w:r>
        <w:rPr>
          <w:rFonts w:hint="eastAsia" w:eastAsia="宋体"/>
          <w:color w:val="auto"/>
        </w:rPr>
        <w:t>，未超过</w:t>
      </w:r>
      <w:r>
        <w:rPr>
          <w:rFonts w:hint="default" w:ascii="Times New Roman" w:hAnsi="Times New Roman" w:cs="Times New Roman"/>
          <w:color w:val="auto"/>
        </w:rPr>
        <w:t>《合成树脂工业污染物排放标准》（GB31572-2015）表9中企业边界</w:t>
      </w:r>
      <w:r>
        <w:rPr>
          <w:rFonts w:hint="eastAsia"/>
          <w:color w:val="auto"/>
          <w:lang w:eastAsia="zh-CN"/>
        </w:rPr>
        <w:t>非甲烷总烃</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.0mg/</w:t>
      </w:r>
      <w:r>
        <w:rPr>
          <w:rFonts w:hint="eastAsia" w:cs="Times New Roman"/>
          <w:color w:val="auto"/>
          <w:lang w:eastAsia="zh-CN"/>
        </w:rPr>
        <w:t>m³</w:t>
      </w:r>
      <w:r>
        <w:rPr>
          <w:rFonts w:hint="default" w:ascii="Times New Roman" w:hAnsi="Times New Roman" w:cs="Times New Roman"/>
          <w:color w:val="auto"/>
        </w:rPr>
        <w:t>）</w:t>
      </w:r>
      <w:r>
        <w:rPr>
          <w:rFonts w:hint="eastAsia" w:ascii="Times New Roman" w:hAnsi="Times New Roman" w:cs="Times New Roman"/>
          <w:color w:val="auto"/>
          <w:lang w:eastAsia="zh-CN"/>
        </w:rPr>
        <w:t>、</w:t>
      </w:r>
      <w:r>
        <w:rPr>
          <w:rFonts w:hint="default" w:ascii="Times New Roman" w:hAnsi="Times New Roman" w:cs="Times New Roman"/>
          <w:color w:val="auto"/>
        </w:rPr>
        <w:t>颗粒物浓度限值（1.0mg/</w:t>
      </w:r>
      <w:r>
        <w:rPr>
          <w:rFonts w:hint="eastAsia" w:cs="Times New Roman"/>
          <w:color w:val="auto"/>
          <w:lang w:eastAsia="zh-CN"/>
        </w:rPr>
        <w:t>m³</w:t>
      </w:r>
      <w:r>
        <w:rPr>
          <w:rFonts w:hint="default" w:ascii="Times New Roman" w:hAnsi="Times New Roman" w:cs="Times New Roman"/>
          <w:color w:val="auto"/>
        </w:rPr>
        <w:t>）要求。</w:t>
      </w:r>
    </w:p>
    <w:bookmarkEnd w:id="14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2、噪声验收监测结论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验收监测期间，企业厂界东侧、南侧、西侧、北侧监控点昼间厂界噪声最大值为51.7dB，夜间厂界噪声最大值为46.5dB，符合《工业企业厂界环境噪声排放标准》（GB12348-2008）表1中3类标准限值要求。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危险废物处置措施</w:t>
      </w:r>
    </w:p>
    <w:p>
      <w:pPr>
        <w:keepNext w:val="0"/>
        <w:keepLines w:val="0"/>
        <w:pageBreakBefore w:val="0"/>
        <w:widowControl w:val="0"/>
        <w:kinsoku/>
        <w:wordWrap/>
        <w:overflowPunct/>
        <w:topLinePunct w:val="0"/>
        <w:autoSpaceDE/>
        <w:autoSpaceDN/>
        <w:bidi w:val="0"/>
        <w:adjustRightInd/>
        <w:snapToGrid/>
        <w:ind w:firstLine="480"/>
        <w:textAlignment w:val="auto"/>
        <w:rPr>
          <w:color w:val="auto"/>
        </w:rPr>
      </w:pPr>
      <w:r>
        <w:rPr>
          <w:rFonts w:hint="eastAsia" w:ascii="Times New Roman" w:hAnsi="Times New Roman" w:cs="Times New Roman"/>
          <w:color w:val="auto"/>
          <w:szCs w:val="22"/>
          <w:lang w:eastAsia="zh-CN"/>
        </w:rPr>
        <w:t>本项目中</w:t>
      </w:r>
      <w:r>
        <w:rPr>
          <w:rFonts w:hint="default" w:ascii="Times New Roman" w:hAnsi="Times New Roman" w:cs="Times New Roman"/>
          <w:color w:val="auto"/>
          <w:szCs w:val="22"/>
        </w:rPr>
        <w:t>废活性炭</w:t>
      </w:r>
      <w:r>
        <w:rPr>
          <w:rFonts w:hint="eastAsia" w:ascii="Times New Roman" w:hAnsi="Times New Roman" w:cs="Times New Roman"/>
          <w:color w:val="auto"/>
          <w:szCs w:val="22"/>
          <w:lang w:eastAsia="zh-CN"/>
        </w:rPr>
        <w:t>、</w:t>
      </w:r>
      <w:r>
        <w:rPr>
          <w:rFonts w:hint="default" w:ascii="Times New Roman" w:hAnsi="Times New Roman" w:eastAsia="宋体" w:cs="Times New Roman"/>
          <w:color w:val="auto"/>
          <w:szCs w:val="22"/>
        </w:rPr>
        <w:t>废UV灯管</w:t>
      </w:r>
      <w:r>
        <w:rPr>
          <w:rFonts w:hint="eastAsia" w:cs="Times New Roman"/>
          <w:color w:val="auto"/>
          <w:sz w:val="24"/>
          <w:szCs w:val="24"/>
          <w:lang w:eastAsia="zh-CN"/>
        </w:rPr>
        <w:t>属于危险废物，</w:t>
      </w:r>
      <w:r>
        <w:rPr>
          <w:rFonts w:hint="default" w:ascii="Times New Roman" w:hAnsi="Times New Roman" w:cs="Times New Roman"/>
          <w:color w:val="auto"/>
          <w:szCs w:val="22"/>
        </w:rPr>
        <w:t>集中收集后委托有处理资质的单位处理</w:t>
      </w:r>
      <w:r>
        <w:rPr>
          <w:rFonts w:hint="eastAsia" w:ascii="Times New Roman" w:hAnsi="Times New Roman" w:cs="Times New Roman"/>
          <w:color w:val="auto"/>
          <w:szCs w:val="22"/>
          <w:lang w:eastAsia="zh-CN"/>
        </w:rPr>
        <w:t>，</w:t>
      </w:r>
      <w:r>
        <w:rPr>
          <w:rFonts w:hint="default" w:ascii="Times New Roman" w:hAnsi="Times New Roman" w:eastAsia="宋体" w:cs="Times New Roman"/>
          <w:color w:val="auto"/>
          <w:sz w:val="24"/>
          <w:szCs w:val="24"/>
        </w:rPr>
        <w:t>不会对周围环境产生明显影响。</w:t>
      </w:r>
    </w:p>
    <w:p>
      <w:pPr>
        <w:pStyle w:val="6"/>
        <w:bidi w:val="0"/>
        <w:rPr>
          <w:color w:val="auto"/>
        </w:rPr>
      </w:pPr>
      <w:bookmarkStart w:id="141" w:name="_Toc18915048"/>
      <w:bookmarkStart w:id="142" w:name="_Toc24533"/>
      <w:r>
        <w:rPr>
          <w:rFonts w:hint="eastAsia"/>
          <w:color w:val="auto"/>
        </w:rPr>
        <w:t>1</w:t>
      </w:r>
      <w:r>
        <w:rPr>
          <w:color w:val="auto"/>
        </w:rPr>
        <w:t>0.</w:t>
      </w:r>
      <w:r>
        <w:rPr>
          <w:rFonts w:hint="eastAsia"/>
          <w:color w:val="auto"/>
          <w:lang w:val="en-US" w:eastAsia="zh-CN"/>
        </w:rPr>
        <w:t>2</w:t>
      </w:r>
      <w:r>
        <w:rPr>
          <w:rFonts w:hint="eastAsia"/>
          <w:color w:val="auto"/>
        </w:rPr>
        <w:t>总体结论</w:t>
      </w:r>
      <w:bookmarkEnd w:id="141"/>
      <w:bookmarkEnd w:id="142"/>
    </w:p>
    <w:p>
      <w:pPr>
        <w:ind w:firstLine="480"/>
        <w:rPr>
          <w:color w:val="auto"/>
        </w:rPr>
      </w:pPr>
      <w:r>
        <w:rPr>
          <w:rFonts w:hint="eastAsia" w:eastAsia="宋体"/>
          <w:color w:val="auto"/>
        </w:rPr>
        <w:t>该项目按照环评要求建设，严格执行“三同时”制度。验收监测期间，经现场检查和采样监测，该项目废气、厂界噪声监测结果符合相应标准限值的要求，固体废物均得到妥善处理。环评批复的要求基本落实，环境保护设施管理基本到位，该建设项目基本达到竣工环境保护验收条件。</w:t>
      </w:r>
    </w:p>
    <w:p>
      <w:pPr>
        <w:pStyle w:val="6"/>
        <w:bidi w:val="0"/>
        <w:rPr>
          <w:color w:val="auto"/>
        </w:rPr>
      </w:pPr>
      <w:bookmarkStart w:id="143" w:name="_Toc20606"/>
      <w:bookmarkStart w:id="144" w:name="_Toc18915049"/>
      <w:r>
        <w:rPr>
          <w:rFonts w:hint="eastAsia"/>
          <w:color w:val="auto"/>
        </w:rPr>
        <w:t>1</w:t>
      </w:r>
      <w:r>
        <w:rPr>
          <w:color w:val="auto"/>
        </w:rPr>
        <w:t>0.</w:t>
      </w:r>
      <w:r>
        <w:rPr>
          <w:rFonts w:hint="eastAsia"/>
          <w:color w:val="auto"/>
          <w:lang w:val="en-US" w:eastAsia="zh-CN"/>
        </w:rPr>
        <w:t>3</w:t>
      </w:r>
      <w:r>
        <w:rPr>
          <w:rFonts w:hint="eastAsia"/>
          <w:color w:val="auto"/>
        </w:rPr>
        <w:t>建议</w:t>
      </w:r>
      <w:bookmarkEnd w:id="143"/>
      <w:bookmarkEnd w:id="144"/>
    </w:p>
    <w:p>
      <w:pPr>
        <w:rPr>
          <w:rFonts w:hint="default" w:ascii="Times New Roman" w:hAnsi="Times New Roman" w:cs="Times New Roman"/>
          <w:color w:val="auto"/>
        </w:rPr>
      </w:pPr>
      <w:r>
        <w:rPr>
          <w:rFonts w:hint="eastAsia" w:ascii="Times New Roman" w:hAnsi="Times New Roman" w:cs="Times New Roman"/>
          <w:color w:val="auto"/>
          <w:lang w:val="en-US" w:eastAsia="zh-CN"/>
        </w:rPr>
        <w:t>1、</w:t>
      </w:r>
      <w:r>
        <w:rPr>
          <w:rFonts w:hint="default" w:ascii="Times New Roman" w:hAnsi="Times New Roman" w:cs="Times New Roman"/>
          <w:color w:val="auto"/>
        </w:rPr>
        <w:t>确保落实各项环保措施，加强环境管理，以保证污染防治达到预期效果。</w:t>
      </w:r>
    </w:p>
    <w:p>
      <w:pPr>
        <w:pStyle w:val="41"/>
        <w:ind w:firstLine="480"/>
        <w:rPr>
          <w:rFonts w:hint="default" w:ascii="Times New Roman" w:hAnsi="Times New Roman" w:cs="Times New Roman"/>
          <w:color w:val="auto"/>
        </w:rPr>
      </w:pPr>
      <w:r>
        <w:rPr>
          <w:rFonts w:hint="eastAsia" w:ascii="Times New Roman" w:hAnsi="Times New Roman" w:cs="Times New Roman"/>
          <w:color w:val="auto"/>
          <w:lang w:val="en-US" w:eastAsia="zh-CN"/>
        </w:rPr>
        <w:t>2、</w:t>
      </w:r>
      <w:r>
        <w:rPr>
          <w:rFonts w:hint="default" w:ascii="Times New Roman" w:hAnsi="Times New Roman" w:cs="Times New Roman"/>
          <w:color w:val="auto"/>
        </w:rPr>
        <w:t>应保持良好的通风环境，以便操作工人有良好的工作环境，发给作业人员适用、有效的防护用品，如面罩、手套、工作服等。</w:t>
      </w:r>
    </w:p>
    <w:p>
      <w:pPr>
        <w:pStyle w:val="41"/>
        <w:ind w:firstLine="480"/>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加强管理，强化企业职工自身的环保意识和事故风险意识。</w:t>
      </w:r>
    </w:p>
    <w:p>
      <w:pPr>
        <w:pStyle w:val="41"/>
        <w:ind w:firstLine="480"/>
        <w:rPr>
          <w:rFonts w:hint="default" w:ascii="Times New Roman" w:hAnsi="Times New Roman" w:cs="Times New Roman"/>
          <w:color w:val="auto"/>
        </w:rPr>
      </w:pPr>
      <w:r>
        <w:rPr>
          <w:rFonts w:hint="eastAsia" w:ascii="Times New Roman" w:hAnsi="Times New Roman" w:cs="Times New Roman"/>
          <w:color w:val="auto"/>
          <w:lang w:val="en-US" w:eastAsia="zh-CN"/>
        </w:rPr>
        <w:t>4、</w:t>
      </w:r>
      <w:r>
        <w:rPr>
          <w:rFonts w:hint="default" w:ascii="Times New Roman" w:hAnsi="Times New Roman" w:cs="Times New Roman"/>
          <w:color w:val="auto"/>
        </w:rPr>
        <w:t>各种固体废弃物要分类收集储存，及时清运处理。</w:t>
      </w:r>
    </w:p>
    <w:p>
      <w:pPr>
        <w:pStyle w:val="41"/>
        <w:ind w:firstLine="480"/>
        <w:rPr>
          <w:rFonts w:hint="default" w:ascii="Times New Roman" w:hAnsi="Times New Roman" w:cs="Times New Roman"/>
          <w:color w:val="auto"/>
          <w:lang w:val="en-US" w:eastAsia="zh-CN"/>
        </w:rPr>
      </w:pPr>
      <w:r>
        <w:rPr>
          <w:rFonts w:hint="eastAsia" w:cs="Times New Roman"/>
          <w:color w:val="auto"/>
          <w:lang w:val="en-US" w:eastAsia="zh-CN"/>
        </w:rPr>
        <w:t>5、</w:t>
      </w:r>
      <w:r>
        <w:rPr>
          <w:rFonts w:hint="eastAsia" w:ascii="Times New Roman" w:hAnsi="Times New Roman" w:cs="Times New Roman"/>
          <w:color w:val="auto"/>
          <w:lang w:val="en-US" w:eastAsia="zh-CN"/>
        </w:rPr>
        <w:t>做好危险废物处置管理工作。</w:t>
      </w:r>
    </w:p>
    <w:p>
      <w:pPr>
        <w:pStyle w:val="41"/>
        <w:ind w:firstLine="480"/>
        <w:rPr>
          <w:rFonts w:hint="default" w:ascii="Times New Roman" w:hAnsi="Times New Roman" w:cs="Times New Roman"/>
          <w:color w:val="auto"/>
          <w:lang w:val="en-US" w:eastAsia="zh-CN"/>
        </w:rPr>
      </w:pPr>
      <w:r>
        <w:rPr>
          <w:rFonts w:hint="eastAsia" w:cs="Times New Roman"/>
          <w:color w:val="auto"/>
          <w:lang w:val="en-US" w:eastAsia="zh-CN"/>
        </w:rPr>
        <w:t>6、</w:t>
      </w:r>
      <w:r>
        <w:rPr>
          <w:rFonts w:hint="default" w:ascii="Times New Roman" w:hAnsi="Times New Roman" w:cs="Times New Roman"/>
          <w:color w:val="auto"/>
          <w:lang w:val="en-US" w:eastAsia="zh-CN"/>
        </w:rPr>
        <w:t>加强设备维护和保养，确保各项环保设施的正常运转。</w:t>
      </w:r>
    </w:p>
    <w:p>
      <w:pPr>
        <w:pStyle w:val="41"/>
        <w:ind w:firstLine="480"/>
        <w:rPr>
          <w:rFonts w:hint="default" w:ascii="Times New Roman" w:hAnsi="Times New Roman" w:cs="Times New Roman"/>
          <w:color w:val="auto"/>
          <w:lang w:val="en-US" w:eastAsia="zh-CN"/>
        </w:rPr>
      </w:pPr>
      <w:r>
        <w:rPr>
          <w:rFonts w:hint="eastAsia" w:cs="Times New Roman"/>
          <w:color w:val="auto"/>
          <w:lang w:val="en-US" w:eastAsia="zh-CN"/>
        </w:rPr>
        <w:t>7、</w:t>
      </w:r>
      <w:r>
        <w:rPr>
          <w:rFonts w:hint="default" w:ascii="Times New Roman" w:hAnsi="Times New Roman" w:cs="Times New Roman"/>
          <w:color w:val="auto"/>
          <w:lang w:val="en-US" w:eastAsia="zh-CN"/>
        </w:rPr>
        <w:t>加强厂区绿化工作，种植绿化林带。</w:t>
      </w:r>
      <w:bookmarkEnd w:id="99"/>
      <w:bookmarkEnd w:id="100"/>
    </w:p>
    <w:sectPr>
      <w:pgSz w:w="11906" w:h="16838"/>
      <w:pgMar w:top="1418" w:right="1588" w:bottom="1418"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r>
      <w:rPr>
        <w:rFonts w:hint="eastAsia"/>
      </w:rPr>
      <w:t>新疆中测</w:t>
    </w:r>
    <w:r>
      <w:rPr>
        <w:rFonts w:hint="eastAsia"/>
        <w:lang w:eastAsia="zh-CN"/>
      </w:rPr>
      <w:t>测试有限责任公司</w: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979745"/>
    </w:sdtPr>
    <w:sdtContent>
      <w:p>
        <w:pPr>
          <w:pStyle w:val="12"/>
          <w:ind w:left="0" w:leftChars="0" w:firstLine="0" w:firstLineChars="0"/>
          <w:jc w:val="right"/>
        </w:pPr>
        <w:r>
          <w:fldChar w:fldCharType="begin"/>
        </w:r>
        <w:r>
          <w:instrText xml:space="preserve">PAGE   \* MERGEFORMAT</w:instrText>
        </w:r>
        <w:r>
          <w:fldChar w:fldCharType="separate"/>
        </w:r>
        <w:r>
          <w:rPr>
            <w:lang w:val="zh-CN"/>
          </w:rPr>
          <w:t>36</w:t>
        </w:r>
        <w:r>
          <w:fldChar w:fldCharType="end"/>
        </w:r>
        <w:r>
          <w:t xml:space="preserve"> </w:t>
        </w:r>
        <w:r>
          <w:rPr>
            <w:rFonts w:hint="eastAsia"/>
            <w:lang w:val="en-US" w:eastAsia="zh-CN"/>
          </w:rPr>
          <w:t xml:space="preserve">       </w:t>
        </w:r>
        <w:r>
          <w:t xml:space="preserve">                </w:t>
        </w:r>
        <w:r>
          <w:rPr>
            <w:rFonts w:hint="eastAsia"/>
          </w:rPr>
          <w:t>新疆中测</w:t>
        </w:r>
        <w:r>
          <w:rPr>
            <w:rFonts w:hint="eastAsia"/>
            <w:lang w:eastAsia="zh-CN"/>
          </w:rPr>
          <w:t>测试有限责任公司</w:t>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rFonts w:hint="eastAsia"/>
      </w:rPr>
      <w:t>和硕县富农塑料制品厂废旧塑料回收利用及生产加工项目验收监测报告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和硕县富农塑料制品厂废旧塑料回收利用及生产加工项目验收监测报告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8465D"/>
    <w:multiLevelType w:val="multilevel"/>
    <w:tmpl w:val="2868465D"/>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26171DA"/>
    <w:multiLevelType w:val="multilevel"/>
    <w:tmpl w:val="326171DA"/>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A99A95F"/>
    <w:multiLevelType w:val="singleLevel"/>
    <w:tmpl w:val="4A99A95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EB"/>
    <w:rsid w:val="00004242"/>
    <w:rsid w:val="00010E83"/>
    <w:rsid w:val="00036060"/>
    <w:rsid w:val="00037B10"/>
    <w:rsid w:val="00037C0F"/>
    <w:rsid w:val="00040975"/>
    <w:rsid w:val="000412B7"/>
    <w:rsid w:val="000423CC"/>
    <w:rsid w:val="000444DF"/>
    <w:rsid w:val="00047D9A"/>
    <w:rsid w:val="00047DF9"/>
    <w:rsid w:val="0005791A"/>
    <w:rsid w:val="0006104D"/>
    <w:rsid w:val="000659B5"/>
    <w:rsid w:val="0006646E"/>
    <w:rsid w:val="00070634"/>
    <w:rsid w:val="000744CB"/>
    <w:rsid w:val="000778C9"/>
    <w:rsid w:val="000808A3"/>
    <w:rsid w:val="000902A3"/>
    <w:rsid w:val="000907A2"/>
    <w:rsid w:val="00090AF2"/>
    <w:rsid w:val="00092B23"/>
    <w:rsid w:val="000B6836"/>
    <w:rsid w:val="000C4002"/>
    <w:rsid w:val="000D0392"/>
    <w:rsid w:val="000D5689"/>
    <w:rsid w:val="000E2363"/>
    <w:rsid w:val="000F4118"/>
    <w:rsid w:val="000F5817"/>
    <w:rsid w:val="001003B1"/>
    <w:rsid w:val="00100627"/>
    <w:rsid w:val="00130782"/>
    <w:rsid w:val="00144A16"/>
    <w:rsid w:val="00147050"/>
    <w:rsid w:val="00160C69"/>
    <w:rsid w:val="00162C60"/>
    <w:rsid w:val="00164C35"/>
    <w:rsid w:val="00166BA3"/>
    <w:rsid w:val="00167766"/>
    <w:rsid w:val="00172E1F"/>
    <w:rsid w:val="00182502"/>
    <w:rsid w:val="00182C4B"/>
    <w:rsid w:val="001A32E5"/>
    <w:rsid w:val="001B5C24"/>
    <w:rsid w:val="001C5ECC"/>
    <w:rsid w:val="001D1155"/>
    <w:rsid w:val="001E29F7"/>
    <w:rsid w:val="001E6171"/>
    <w:rsid w:val="001E7481"/>
    <w:rsid w:val="001F49A1"/>
    <w:rsid w:val="001F7CE5"/>
    <w:rsid w:val="00211697"/>
    <w:rsid w:val="00213795"/>
    <w:rsid w:val="002401D9"/>
    <w:rsid w:val="00241AC1"/>
    <w:rsid w:val="00247F6C"/>
    <w:rsid w:val="002607A5"/>
    <w:rsid w:val="00266767"/>
    <w:rsid w:val="00276FEB"/>
    <w:rsid w:val="00292DFA"/>
    <w:rsid w:val="00293A00"/>
    <w:rsid w:val="002A15D2"/>
    <w:rsid w:val="002A4BE0"/>
    <w:rsid w:val="002A4C2C"/>
    <w:rsid w:val="002B46AC"/>
    <w:rsid w:val="002B782F"/>
    <w:rsid w:val="002C33AC"/>
    <w:rsid w:val="002C499C"/>
    <w:rsid w:val="002D030B"/>
    <w:rsid w:val="002D334F"/>
    <w:rsid w:val="002D46DC"/>
    <w:rsid w:val="002D6219"/>
    <w:rsid w:val="002E0263"/>
    <w:rsid w:val="002E51D4"/>
    <w:rsid w:val="002E5EA4"/>
    <w:rsid w:val="002E6D14"/>
    <w:rsid w:val="002F34DF"/>
    <w:rsid w:val="0032383D"/>
    <w:rsid w:val="00323F12"/>
    <w:rsid w:val="00327D56"/>
    <w:rsid w:val="00327DBF"/>
    <w:rsid w:val="003505FE"/>
    <w:rsid w:val="0035581A"/>
    <w:rsid w:val="00391FA5"/>
    <w:rsid w:val="00395373"/>
    <w:rsid w:val="003B27ED"/>
    <w:rsid w:val="003C4D60"/>
    <w:rsid w:val="003D5C0F"/>
    <w:rsid w:val="003F662D"/>
    <w:rsid w:val="00406148"/>
    <w:rsid w:val="00406539"/>
    <w:rsid w:val="00414DFA"/>
    <w:rsid w:val="0041766F"/>
    <w:rsid w:val="00425BE8"/>
    <w:rsid w:val="00426544"/>
    <w:rsid w:val="00442AA5"/>
    <w:rsid w:val="004442DD"/>
    <w:rsid w:val="00465E5F"/>
    <w:rsid w:val="00467DE4"/>
    <w:rsid w:val="0049359B"/>
    <w:rsid w:val="00496B64"/>
    <w:rsid w:val="00497DDD"/>
    <w:rsid w:val="004A46F6"/>
    <w:rsid w:val="004B4287"/>
    <w:rsid w:val="004B5B90"/>
    <w:rsid w:val="004C54D5"/>
    <w:rsid w:val="004D5392"/>
    <w:rsid w:val="004D6B64"/>
    <w:rsid w:val="004F03D8"/>
    <w:rsid w:val="005000B8"/>
    <w:rsid w:val="00514742"/>
    <w:rsid w:val="00514B7F"/>
    <w:rsid w:val="00524B41"/>
    <w:rsid w:val="0053226A"/>
    <w:rsid w:val="00532CC9"/>
    <w:rsid w:val="00533807"/>
    <w:rsid w:val="00536052"/>
    <w:rsid w:val="00542227"/>
    <w:rsid w:val="00544335"/>
    <w:rsid w:val="005500B8"/>
    <w:rsid w:val="005654F4"/>
    <w:rsid w:val="005655BE"/>
    <w:rsid w:val="00566943"/>
    <w:rsid w:val="00567022"/>
    <w:rsid w:val="00567F18"/>
    <w:rsid w:val="00575149"/>
    <w:rsid w:val="0058487A"/>
    <w:rsid w:val="005933BE"/>
    <w:rsid w:val="005941CC"/>
    <w:rsid w:val="005A26FA"/>
    <w:rsid w:val="005A7E09"/>
    <w:rsid w:val="005B1B7C"/>
    <w:rsid w:val="005C06FD"/>
    <w:rsid w:val="005F7C04"/>
    <w:rsid w:val="0060375F"/>
    <w:rsid w:val="006063A8"/>
    <w:rsid w:val="006137CB"/>
    <w:rsid w:val="00614721"/>
    <w:rsid w:val="006166B6"/>
    <w:rsid w:val="00617465"/>
    <w:rsid w:val="00622BCD"/>
    <w:rsid w:val="0062445B"/>
    <w:rsid w:val="00632BD7"/>
    <w:rsid w:val="00637EDB"/>
    <w:rsid w:val="0065045C"/>
    <w:rsid w:val="00652E81"/>
    <w:rsid w:val="006544B6"/>
    <w:rsid w:val="006553E2"/>
    <w:rsid w:val="00656D0A"/>
    <w:rsid w:val="0066704D"/>
    <w:rsid w:val="00677991"/>
    <w:rsid w:val="006860B3"/>
    <w:rsid w:val="006949A1"/>
    <w:rsid w:val="006B07D2"/>
    <w:rsid w:val="006B5BED"/>
    <w:rsid w:val="006D3E3C"/>
    <w:rsid w:val="006D6945"/>
    <w:rsid w:val="006E35EF"/>
    <w:rsid w:val="006F0BFE"/>
    <w:rsid w:val="006F0F3C"/>
    <w:rsid w:val="007012A2"/>
    <w:rsid w:val="00723F7F"/>
    <w:rsid w:val="00730460"/>
    <w:rsid w:val="00734FF9"/>
    <w:rsid w:val="0074096C"/>
    <w:rsid w:val="00746010"/>
    <w:rsid w:val="0074718C"/>
    <w:rsid w:val="007514DF"/>
    <w:rsid w:val="00751DDD"/>
    <w:rsid w:val="007650C9"/>
    <w:rsid w:val="007727F5"/>
    <w:rsid w:val="00794319"/>
    <w:rsid w:val="00795E2D"/>
    <w:rsid w:val="007A124F"/>
    <w:rsid w:val="007D66A3"/>
    <w:rsid w:val="007E2DA6"/>
    <w:rsid w:val="007E50C0"/>
    <w:rsid w:val="007E773E"/>
    <w:rsid w:val="007F226D"/>
    <w:rsid w:val="007F3D37"/>
    <w:rsid w:val="00817F14"/>
    <w:rsid w:val="008214AE"/>
    <w:rsid w:val="00827944"/>
    <w:rsid w:val="00842BB5"/>
    <w:rsid w:val="00875755"/>
    <w:rsid w:val="0088507B"/>
    <w:rsid w:val="008968F2"/>
    <w:rsid w:val="008A19BF"/>
    <w:rsid w:val="008B57CD"/>
    <w:rsid w:val="008C1662"/>
    <w:rsid w:val="008C47F3"/>
    <w:rsid w:val="008C58B6"/>
    <w:rsid w:val="008F3004"/>
    <w:rsid w:val="00910BB9"/>
    <w:rsid w:val="00923F5E"/>
    <w:rsid w:val="00925CCE"/>
    <w:rsid w:val="00934796"/>
    <w:rsid w:val="00936617"/>
    <w:rsid w:val="00944062"/>
    <w:rsid w:val="00945274"/>
    <w:rsid w:val="00955C3A"/>
    <w:rsid w:val="00984780"/>
    <w:rsid w:val="00990D73"/>
    <w:rsid w:val="009941E0"/>
    <w:rsid w:val="009947E7"/>
    <w:rsid w:val="009A462A"/>
    <w:rsid w:val="009A586C"/>
    <w:rsid w:val="009B4731"/>
    <w:rsid w:val="009C222D"/>
    <w:rsid w:val="009C3C18"/>
    <w:rsid w:val="009C53E8"/>
    <w:rsid w:val="009C5DDE"/>
    <w:rsid w:val="009D05C6"/>
    <w:rsid w:val="009D2A9A"/>
    <w:rsid w:val="009E19B8"/>
    <w:rsid w:val="009E5232"/>
    <w:rsid w:val="009E6607"/>
    <w:rsid w:val="009E6D77"/>
    <w:rsid w:val="009F1F08"/>
    <w:rsid w:val="00A04962"/>
    <w:rsid w:val="00A07E1C"/>
    <w:rsid w:val="00A11108"/>
    <w:rsid w:val="00A12BE7"/>
    <w:rsid w:val="00A13280"/>
    <w:rsid w:val="00A17B27"/>
    <w:rsid w:val="00A215D8"/>
    <w:rsid w:val="00A26CC1"/>
    <w:rsid w:val="00A27E50"/>
    <w:rsid w:val="00A32C06"/>
    <w:rsid w:val="00A35355"/>
    <w:rsid w:val="00A36634"/>
    <w:rsid w:val="00A40139"/>
    <w:rsid w:val="00A43DE8"/>
    <w:rsid w:val="00A4784A"/>
    <w:rsid w:val="00A47F59"/>
    <w:rsid w:val="00A633AC"/>
    <w:rsid w:val="00A67BC7"/>
    <w:rsid w:val="00A87003"/>
    <w:rsid w:val="00A920B3"/>
    <w:rsid w:val="00A93947"/>
    <w:rsid w:val="00AB6EF8"/>
    <w:rsid w:val="00AC0E32"/>
    <w:rsid w:val="00AC50FB"/>
    <w:rsid w:val="00AE4C14"/>
    <w:rsid w:val="00AF6EC6"/>
    <w:rsid w:val="00B07395"/>
    <w:rsid w:val="00B12299"/>
    <w:rsid w:val="00B3195B"/>
    <w:rsid w:val="00B445F7"/>
    <w:rsid w:val="00B568E9"/>
    <w:rsid w:val="00B72F43"/>
    <w:rsid w:val="00B860FE"/>
    <w:rsid w:val="00B95506"/>
    <w:rsid w:val="00B95B06"/>
    <w:rsid w:val="00BA1731"/>
    <w:rsid w:val="00BB1021"/>
    <w:rsid w:val="00BB1ABA"/>
    <w:rsid w:val="00BB78D1"/>
    <w:rsid w:val="00BC4400"/>
    <w:rsid w:val="00BC5E6B"/>
    <w:rsid w:val="00BC60E1"/>
    <w:rsid w:val="00BD01CA"/>
    <w:rsid w:val="00BD090D"/>
    <w:rsid w:val="00BD4854"/>
    <w:rsid w:val="00BD6E7E"/>
    <w:rsid w:val="00BE354B"/>
    <w:rsid w:val="00BE725E"/>
    <w:rsid w:val="00BE79DA"/>
    <w:rsid w:val="00BF54A4"/>
    <w:rsid w:val="00BF62E7"/>
    <w:rsid w:val="00C02889"/>
    <w:rsid w:val="00C03175"/>
    <w:rsid w:val="00C04E7D"/>
    <w:rsid w:val="00C204C3"/>
    <w:rsid w:val="00C51C93"/>
    <w:rsid w:val="00C547B4"/>
    <w:rsid w:val="00C60E46"/>
    <w:rsid w:val="00C61E5C"/>
    <w:rsid w:val="00C64D10"/>
    <w:rsid w:val="00C71A48"/>
    <w:rsid w:val="00C72C8D"/>
    <w:rsid w:val="00C7734C"/>
    <w:rsid w:val="00C856EA"/>
    <w:rsid w:val="00C94129"/>
    <w:rsid w:val="00C94A44"/>
    <w:rsid w:val="00CA4DDE"/>
    <w:rsid w:val="00CA56E1"/>
    <w:rsid w:val="00CB1E22"/>
    <w:rsid w:val="00CB5949"/>
    <w:rsid w:val="00CB6697"/>
    <w:rsid w:val="00CC39F1"/>
    <w:rsid w:val="00CC6F92"/>
    <w:rsid w:val="00CC7A45"/>
    <w:rsid w:val="00CC7B4E"/>
    <w:rsid w:val="00CE2766"/>
    <w:rsid w:val="00CF22BC"/>
    <w:rsid w:val="00CF3EB9"/>
    <w:rsid w:val="00CF6817"/>
    <w:rsid w:val="00D075ED"/>
    <w:rsid w:val="00D234B8"/>
    <w:rsid w:val="00D306B6"/>
    <w:rsid w:val="00D46A7F"/>
    <w:rsid w:val="00D52351"/>
    <w:rsid w:val="00D53699"/>
    <w:rsid w:val="00D628D1"/>
    <w:rsid w:val="00D64782"/>
    <w:rsid w:val="00D71C77"/>
    <w:rsid w:val="00D81094"/>
    <w:rsid w:val="00D83166"/>
    <w:rsid w:val="00DA3D0F"/>
    <w:rsid w:val="00DB5664"/>
    <w:rsid w:val="00DC0707"/>
    <w:rsid w:val="00DC1020"/>
    <w:rsid w:val="00DD5BC1"/>
    <w:rsid w:val="00DE0D41"/>
    <w:rsid w:val="00E00453"/>
    <w:rsid w:val="00E014AC"/>
    <w:rsid w:val="00E12D51"/>
    <w:rsid w:val="00E153F1"/>
    <w:rsid w:val="00E169A1"/>
    <w:rsid w:val="00E255E5"/>
    <w:rsid w:val="00E26692"/>
    <w:rsid w:val="00E305F0"/>
    <w:rsid w:val="00E31D1E"/>
    <w:rsid w:val="00E46031"/>
    <w:rsid w:val="00E4645E"/>
    <w:rsid w:val="00E53375"/>
    <w:rsid w:val="00E566B4"/>
    <w:rsid w:val="00E667CE"/>
    <w:rsid w:val="00E67CE1"/>
    <w:rsid w:val="00E702F8"/>
    <w:rsid w:val="00E70B4E"/>
    <w:rsid w:val="00E838F7"/>
    <w:rsid w:val="00EA2691"/>
    <w:rsid w:val="00EB1608"/>
    <w:rsid w:val="00EB1D23"/>
    <w:rsid w:val="00EB481C"/>
    <w:rsid w:val="00EB4AEB"/>
    <w:rsid w:val="00EC5516"/>
    <w:rsid w:val="00ED1B1B"/>
    <w:rsid w:val="00EF0422"/>
    <w:rsid w:val="00EF7DA4"/>
    <w:rsid w:val="00F04B47"/>
    <w:rsid w:val="00F111FB"/>
    <w:rsid w:val="00F241C7"/>
    <w:rsid w:val="00F245B2"/>
    <w:rsid w:val="00F25CA8"/>
    <w:rsid w:val="00F27FE5"/>
    <w:rsid w:val="00F3065D"/>
    <w:rsid w:val="00F47DEC"/>
    <w:rsid w:val="00F52D92"/>
    <w:rsid w:val="00F5609F"/>
    <w:rsid w:val="00F6076F"/>
    <w:rsid w:val="00F60E49"/>
    <w:rsid w:val="00F62B0C"/>
    <w:rsid w:val="00F6619E"/>
    <w:rsid w:val="00F67F9C"/>
    <w:rsid w:val="00F90D61"/>
    <w:rsid w:val="00F91928"/>
    <w:rsid w:val="00FA463F"/>
    <w:rsid w:val="00FA7E95"/>
    <w:rsid w:val="00FB26F3"/>
    <w:rsid w:val="00FC1332"/>
    <w:rsid w:val="00FC456F"/>
    <w:rsid w:val="00FF0811"/>
    <w:rsid w:val="00FF4C41"/>
    <w:rsid w:val="00FF7F1E"/>
    <w:rsid w:val="01143ACB"/>
    <w:rsid w:val="017429F1"/>
    <w:rsid w:val="01BD5A0D"/>
    <w:rsid w:val="0419696D"/>
    <w:rsid w:val="0A8C08E7"/>
    <w:rsid w:val="1DA3361C"/>
    <w:rsid w:val="1F862DF9"/>
    <w:rsid w:val="23876106"/>
    <w:rsid w:val="25B8236D"/>
    <w:rsid w:val="2A027A0A"/>
    <w:rsid w:val="350B3E65"/>
    <w:rsid w:val="35AD6AF6"/>
    <w:rsid w:val="362641BB"/>
    <w:rsid w:val="3C3C7C23"/>
    <w:rsid w:val="3FAD3295"/>
    <w:rsid w:val="41330E82"/>
    <w:rsid w:val="561E5BF6"/>
    <w:rsid w:val="5B4A665F"/>
    <w:rsid w:val="603272C8"/>
    <w:rsid w:val="60856A34"/>
    <w:rsid w:val="626D0656"/>
    <w:rsid w:val="67B169BA"/>
    <w:rsid w:val="70B33A4B"/>
    <w:rsid w:val="72C47255"/>
    <w:rsid w:val="757D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5">
    <w:name w:val="heading 1"/>
    <w:basedOn w:val="1"/>
    <w:next w:val="1"/>
    <w:link w:val="26"/>
    <w:qFormat/>
    <w:uiPriority w:val="9"/>
    <w:pPr>
      <w:keepNext/>
      <w:keepLines/>
      <w:spacing w:before="120" w:after="60" w:line="240" w:lineRule="auto"/>
      <w:ind w:firstLine="0" w:firstLineChars="0"/>
      <w:outlineLvl w:val="0"/>
    </w:pPr>
    <w:rPr>
      <w:b/>
      <w:bCs/>
      <w:kern w:val="44"/>
      <w:sz w:val="28"/>
      <w:szCs w:val="44"/>
    </w:rPr>
  </w:style>
  <w:style w:type="paragraph" w:styleId="6">
    <w:name w:val="heading 2"/>
    <w:basedOn w:val="1"/>
    <w:next w:val="1"/>
    <w:link w:val="29"/>
    <w:unhideWhenUsed/>
    <w:qFormat/>
    <w:uiPriority w:val="9"/>
    <w:pPr>
      <w:keepNext/>
      <w:keepLines/>
      <w:spacing w:before="120" w:after="60" w:line="240" w:lineRule="auto"/>
      <w:ind w:firstLine="0" w:firstLineChars="0"/>
      <w:outlineLvl w:val="1"/>
    </w:pPr>
    <w:rPr>
      <w:rFonts w:cstheme="majorBidi"/>
      <w:b/>
      <w:bCs/>
      <w:szCs w:val="32"/>
    </w:rPr>
  </w:style>
  <w:style w:type="paragraph" w:styleId="7">
    <w:name w:val="heading 3"/>
    <w:basedOn w:val="1"/>
    <w:next w:val="1"/>
    <w:link w:val="27"/>
    <w:unhideWhenUsed/>
    <w:qFormat/>
    <w:uiPriority w:val="9"/>
    <w:pPr>
      <w:keepNext/>
      <w:keepLines/>
      <w:spacing w:before="120" w:after="60" w:line="240" w:lineRule="auto"/>
      <w:ind w:firstLine="0" w:firstLineChars="0"/>
      <w:jc w:val="left"/>
      <w:outlineLvl w:val="2"/>
    </w:pPr>
    <w:rPr>
      <w:b/>
      <w:bCs/>
      <w:szCs w:val="32"/>
    </w:rPr>
  </w:style>
  <w:style w:type="paragraph" w:styleId="4">
    <w:name w:val="heading 4"/>
    <w:basedOn w:val="1"/>
    <w:next w:val="1"/>
    <w:link w:val="36"/>
    <w:unhideWhenUsed/>
    <w:qFormat/>
    <w:uiPriority w:val="9"/>
    <w:pPr>
      <w:keepNext/>
      <w:keepLines/>
      <w:spacing w:before="120" w:after="60" w:line="240" w:lineRule="auto"/>
      <w:ind w:firstLine="0" w:firstLineChars="0"/>
      <w:outlineLvl w:val="3"/>
    </w:pPr>
    <w:rPr>
      <w:rFonts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仿宋_GB2312"/>
      <w:snapToGrid w:val="0"/>
      <w:color w:val="000000"/>
      <w:sz w:val="28"/>
      <w:szCs w:val="32"/>
    </w:rPr>
  </w:style>
  <w:style w:type="paragraph" w:styleId="3">
    <w:name w:val="Body Text Indent"/>
    <w:basedOn w:val="1"/>
    <w:next w:val="4"/>
    <w:qFormat/>
    <w:uiPriority w:val="0"/>
    <w:pPr>
      <w:ind w:firstLine="540" w:firstLineChars="225"/>
    </w:pPr>
    <w:rPr>
      <w:rFonts w:ascii="Times New Roman"/>
      <w:szCs w:val="24"/>
    </w:rPr>
  </w:style>
  <w:style w:type="paragraph" w:styleId="8">
    <w:name w:val="annotation text"/>
    <w:basedOn w:val="1"/>
    <w:link w:val="37"/>
    <w:semiHidden/>
    <w:unhideWhenUsed/>
    <w:qFormat/>
    <w:uiPriority w:val="99"/>
    <w:pPr>
      <w:jc w:val="left"/>
    </w:pPr>
  </w:style>
  <w:style w:type="paragraph" w:styleId="9">
    <w:name w:val="Body Text"/>
    <w:basedOn w:val="1"/>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Balloon Text"/>
    <w:basedOn w:val="1"/>
    <w:link w:val="35"/>
    <w:semiHidden/>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spacing w:line="240" w:lineRule="auto"/>
    </w:pPr>
    <w:rPr>
      <w:sz w:val="21"/>
    </w:rPr>
  </w:style>
  <w:style w:type="paragraph" w:styleId="15">
    <w:name w:val="Subtitle"/>
    <w:basedOn w:val="1"/>
    <w:next w:val="1"/>
    <w:link w:val="31"/>
    <w:qFormat/>
    <w:uiPriority w:val="11"/>
    <w:pPr>
      <w:spacing w:before="120" w:after="60" w:line="240" w:lineRule="auto"/>
      <w:jc w:val="center"/>
      <w:textAlignment w:val="center"/>
      <w:outlineLvl w:val="2"/>
    </w:pPr>
    <w:rPr>
      <w:b/>
      <w:bCs/>
      <w:kern w:val="28"/>
      <w:szCs w:val="32"/>
    </w:rPr>
  </w:style>
  <w:style w:type="paragraph" w:styleId="16">
    <w:name w:val="List"/>
    <w:basedOn w:val="1"/>
    <w:unhideWhenUsed/>
    <w:qFormat/>
    <w:uiPriority w:val="99"/>
    <w:pPr>
      <w:ind w:left="200" w:hanging="200" w:hangingChars="200"/>
      <w:contextualSpacing/>
    </w:p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jc w:val="left"/>
    </w:pPr>
    <w:rPr>
      <w:rFonts w:hAnsi="宋体" w:cs="宋体"/>
      <w:szCs w:val="24"/>
    </w:rPr>
  </w:style>
  <w:style w:type="paragraph" w:styleId="19">
    <w:name w:val="Title"/>
    <w:basedOn w:val="1"/>
    <w:next w:val="16"/>
    <w:link w:val="30"/>
    <w:qFormat/>
    <w:uiPriority w:val="10"/>
    <w:pPr>
      <w:spacing w:before="120" w:after="60" w:line="240" w:lineRule="auto"/>
      <w:ind w:firstLine="0" w:firstLineChars="0"/>
      <w:jc w:val="center"/>
    </w:pPr>
    <w:rPr>
      <w:rFonts w:cstheme="majorBidi"/>
      <w:b/>
      <w:bCs/>
      <w:sz w:val="21"/>
      <w:szCs w:val="32"/>
    </w:rPr>
  </w:style>
  <w:style w:type="paragraph" w:styleId="20">
    <w:name w:val="annotation subject"/>
    <w:basedOn w:val="8"/>
    <w:next w:val="8"/>
    <w:link w:val="38"/>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5"/>
    <w:qFormat/>
    <w:uiPriority w:val="9"/>
    <w:rPr>
      <w:rFonts w:ascii="Times New Roman" w:hAnsi="Times New Roman" w:eastAsia="宋体"/>
      <w:b/>
      <w:bCs/>
      <w:kern w:val="44"/>
      <w:sz w:val="28"/>
      <w:szCs w:val="44"/>
    </w:rPr>
  </w:style>
  <w:style w:type="character" w:customStyle="1" w:styleId="27">
    <w:name w:val="标题 3 字符"/>
    <w:basedOn w:val="23"/>
    <w:link w:val="7"/>
    <w:qFormat/>
    <w:uiPriority w:val="9"/>
    <w:rPr>
      <w:rFonts w:ascii="Times New Roman" w:hAnsi="Times New Roman" w:eastAsia="宋体"/>
      <w:b/>
      <w:bCs/>
      <w:sz w:val="24"/>
      <w:szCs w:val="32"/>
    </w:rPr>
  </w:style>
  <w:style w:type="paragraph" w:styleId="28">
    <w:name w:val="No Spacing"/>
    <w:basedOn w:val="16"/>
    <w:next w:val="1"/>
    <w:qFormat/>
    <w:uiPriority w:val="1"/>
    <w:pPr>
      <w:spacing w:line="240" w:lineRule="auto"/>
      <w:ind w:left="0" w:firstLine="0" w:firstLineChars="0"/>
      <w:jc w:val="center"/>
      <w:textAlignment w:val="center"/>
    </w:pPr>
    <w:rPr>
      <w:sz w:val="21"/>
    </w:rPr>
  </w:style>
  <w:style w:type="character" w:customStyle="1" w:styleId="29">
    <w:name w:val="标题 2 字符"/>
    <w:basedOn w:val="23"/>
    <w:link w:val="6"/>
    <w:qFormat/>
    <w:uiPriority w:val="9"/>
    <w:rPr>
      <w:rFonts w:ascii="Times New Roman" w:hAnsi="Times New Roman" w:eastAsia="宋体" w:cstheme="majorBidi"/>
      <w:b/>
      <w:bCs/>
      <w:sz w:val="24"/>
      <w:szCs w:val="32"/>
    </w:rPr>
  </w:style>
  <w:style w:type="character" w:customStyle="1" w:styleId="30">
    <w:name w:val="标题 字符"/>
    <w:basedOn w:val="23"/>
    <w:link w:val="19"/>
    <w:qFormat/>
    <w:uiPriority w:val="10"/>
    <w:rPr>
      <w:rFonts w:ascii="Times New Roman" w:hAnsi="Times New Roman" w:eastAsia="宋体" w:cstheme="majorBidi"/>
      <w:b/>
      <w:bCs/>
      <w:szCs w:val="32"/>
    </w:rPr>
  </w:style>
  <w:style w:type="character" w:customStyle="1" w:styleId="31">
    <w:name w:val="副标题 字符"/>
    <w:basedOn w:val="23"/>
    <w:link w:val="15"/>
    <w:qFormat/>
    <w:uiPriority w:val="11"/>
    <w:rPr>
      <w:rFonts w:ascii="Times New Roman" w:hAnsi="Times New Roman" w:eastAsia="宋体"/>
      <w:b/>
      <w:bCs/>
      <w:kern w:val="28"/>
      <w:sz w:val="24"/>
      <w:szCs w:val="32"/>
    </w:rPr>
  </w:style>
  <w:style w:type="character" w:customStyle="1" w:styleId="32">
    <w:name w:val="页眉 字符"/>
    <w:basedOn w:val="23"/>
    <w:link w:val="13"/>
    <w:qFormat/>
    <w:uiPriority w:val="99"/>
    <w:rPr>
      <w:rFonts w:ascii="Times New Roman" w:hAnsi="Times New Roman" w:eastAsia="宋体"/>
      <w:sz w:val="18"/>
      <w:szCs w:val="18"/>
    </w:rPr>
  </w:style>
  <w:style w:type="character" w:customStyle="1" w:styleId="33">
    <w:name w:val="页脚 字符"/>
    <w:basedOn w:val="23"/>
    <w:link w:val="12"/>
    <w:qFormat/>
    <w:uiPriority w:val="99"/>
    <w:rPr>
      <w:rFonts w:ascii="Times New Roman" w:hAnsi="Times New Roman" w:eastAsia="宋体"/>
      <w:sz w:val="18"/>
      <w:szCs w:val="18"/>
    </w:rPr>
  </w:style>
  <w:style w:type="paragraph" w:styleId="34">
    <w:name w:val="List Paragraph"/>
    <w:basedOn w:val="1"/>
    <w:qFormat/>
    <w:uiPriority w:val="34"/>
    <w:pPr>
      <w:ind w:firstLine="420"/>
    </w:pPr>
  </w:style>
  <w:style w:type="character" w:customStyle="1" w:styleId="35">
    <w:name w:val="批注框文本 字符"/>
    <w:basedOn w:val="23"/>
    <w:link w:val="11"/>
    <w:semiHidden/>
    <w:qFormat/>
    <w:uiPriority w:val="99"/>
    <w:rPr>
      <w:rFonts w:ascii="Times New Roman" w:hAnsi="Times New Roman" w:eastAsia="宋体"/>
      <w:sz w:val="18"/>
      <w:szCs w:val="18"/>
    </w:rPr>
  </w:style>
  <w:style w:type="character" w:customStyle="1" w:styleId="36">
    <w:name w:val="标题 4 字符"/>
    <w:basedOn w:val="23"/>
    <w:link w:val="4"/>
    <w:qFormat/>
    <w:uiPriority w:val="9"/>
    <w:rPr>
      <w:rFonts w:ascii="Times New Roman" w:hAnsi="Times New Roman" w:eastAsia="宋体" w:cstheme="majorBidi"/>
      <w:b/>
      <w:bCs/>
      <w:sz w:val="24"/>
      <w:szCs w:val="28"/>
    </w:rPr>
  </w:style>
  <w:style w:type="character" w:customStyle="1" w:styleId="37">
    <w:name w:val="批注文字 字符"/>
    <w:basedOn w:val="23"/>
    <w:link w:val="8"/>
    <w:semiHidden/>
    <w:qFormat/>
    <w:uiPriority w:val="99"/>
    <w:rPr>
      <w:rFonts w:ascii="Times New Roman" w:hAnsi="Times New Roman" w:eastAsia="宋体"/>
      <w:sz w:val="24"/>
    </w:rPr>
  </w:style>
  <w:style w:type="character" w:customStyle="1" w:styleId="38">
    <w:name w:val="批注主题 字符"/>
    <w:basedOn w:val="37"/>
    <w:link w:val="20"/>
    <w:semiHidden/>
    <w:qFormat/>
    <w:uiPriority w:val="99"/>
    <w:rPr>
      <w:rFonts w:ascii="Times New Roman" w:hAnsi="Times New Roman" w:eastAsia="宋体"/>
      <w:b/>
      <w:bCs/>
      <w:sz w:val="24"/>
    </w:rPr>
  </w:style>
  <w:style w:type="paragraph" w:customStyle="1" w:styleId="39">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40">
    <w:name w:val="表格文字"/>
    <w:basedOn w:val="16"/>
    <w:next w:val="1"/>
    <w:qFormat/>
    <w:uiPriority w:val="1"/>
    <w:pPr>
      <w:spacing w:line="240" w:lineRule="auto"/>
      <w:ind w:left="0" w:firstLine="0" w:firstLineChars="0"/>
      <w:jc w:val="center"/>
    </w:pPr>
    <w:rPr>
      <w:rFonts w:cs="Times New Roman"/>
      <w:kern w:val="0"/>
      <w:sz w:val="21"/>
      <w:lang w:eastAsia="en-US"/>
    </w:rPr>
  </w:style>
  <w:style w:type="paragraph" w:customStyle="1" w:styleId="41">
    <w:name w:val="正文1"/>
    <w:basedOn w:val="1"/>
    <w:link w:val="50"/>
    <w:qFormat/>
    <w:uiPriority w:val="0"/>
    <w:rPr>
      <w:rFonts w:ascii="Times New Roman"/>
      <w:szCs w:val="22"/>
      <w:lang w:val="zh-CN"/>
    </w:rPr>
  </w:style>
  <w:style w:type="paragraph" w:customStyle="1" w:styleId="42">
    <w:name w:val="表内字"/>
    <w:basedOn w:val="1"/>
    <w:qFormat/>
    <w:uiPriority w:val="0"/>
    <w:pPr>
      <w:jc w:val="center"/>
    </w:pPr>
    <w:rPr>
      <w:rFonts w:ascii="Times New Roman"/>
      <w:szCs w:val="24"/>
    </w:rPr>
  </w:style>
  <w:style w:type="paragraph" w:customStyle="1" w:styleId="43">
    <w:name w:val="Table Paragraph"/>
    <w:basedOn w:val="1"/>
    <w:qFormat/>
    <w:uiPriority w:val="1"/>
    <w:pPr>
      <w:autoSpaceDE w:val="0"/>
      <w:autoSpaceDN w:val="0"/>
      <w:spacing w:line="240" w:lineRule="auto"/>
      <w:ind w:firstLine="0"/>
      <w:jc w:val="center"/>
    </w:pPr>
    <w:rPr>
      <w:rFonts w:hAnsi="宋体" w:cs="宋体"/>
      <w:sz w:val="22"/>
      <w:szCs w:val="22"/>
      <w:lang w:val="zh-CN" w:bidi="zh-CN"/>
    </w:rPr>
  </w:style>
  <w:style w:type="character" w:customStyle="1" w:styleId="44">
    <w:name w:val="font11"/>
    <w:basedOn w:val="23"/>
    <w:qFormat/>
    <w:uiPriority w:val="0"/>
    <w:rPr>
      <w:rFonts w:hint="default" w:ascii="Times New Roman" w:hAnsi="Times New Roman" w:cs="Times New Roman"/>
      <w:color w:val="000000"/>
      <w:sz w:val="21"/>
      <w:szCs w:val="21"/>
      <w:u w:val="none"/>
    </w:rPr>
  </w:style>
  <w:style w:type="character" w:customStyle="1" w:styleId="45">
    <w:name w:val="font01"/>
    <w:basedOn w:val="23"/>
    <w:qFormat/>
    <w:uiPriority w:val="0"/>
    <w:rPr>
      <w:rFonts w:hint="eastAsia" w:ascii="宋体" w:hAnsi="宋体" w:eastAsia="宋体" w:cs="宋体"/>
      <w:color w:val="000000"/>
      <w:sz w:val="21"/>
      <w:szCs w:val="21"/>
      <w:u w:val="none"/>
    </w:rPr>
  </w:style>
  <w:style w:type="paragraph" w:customStyle="1" w:styleId="46">
    <w:name w:val="图"/>
    <w:basedOn w:val="18"/>
    <w:qFormat/>
    <w:uiPriority w:val="0"/>
    <w:pPr>
      <w:widowControl w:val="0"/>
      <w:ind w:firstLine="0"/>
      <w:jc w:val="center"/>
    </w:pPr>
    <w:rPr>
      <w:rFonts w:ascii="Times New Roman" w:hAnsi="Times New Roman" w:eastAsia="Times New Roman" w:cs="Times New Roman"/>
      <w:b/>
    </w:rPr>
  </w:style>
  <w:style w:type="paragraph" w:customStyle="1" w:styleId="47">
    <w:name w:val="标题四A"/>
    <w:basedOn w:val="1"/>
    <w:qFormat/>
    <w:uiPriority w:val="0"/>
    <w:pPr>
      <w:ind w:firstLine="0"/>
      <w:outlineLvl w:val="3"/>
    </w:pPr>
    <w:rPr>
      <w:rFonts w:ascii="Times New Roman"/>
      <w:b/>
      <w:szCs w:val="24"/>
    </w:rPr>
  </w:style>
  <w:style w:type="paragraph" w:customStyle="1" w:styleId="48">
    <w:name w:val="样式3"/>
    <w:basedOn w:val="49"/>
    <w:qFormat/>
    <w:uiPriority w:val="0"/>
    <w:pPr>
      <w:spacing w:line="360" w:lineRule="auto"/>
    </w:pPr>
    <w:rPr>
      <w:snapToGrid w:val="0"/>
    </w:rPr>
  </w:style>
  <w:style w:type="paragraph" w:customStyle="1" w:styleId="49">
    <w:name w:val="标题三A"/>
    <w:basedOn w:val="7"/>
    <w:qFormat/>
    <w:uiPriority w:val="0"/>
    <w:pPr>
      <w:keepNext w:val="0"/>
      <w:keepLines w:val="0"/>
      <w:spacing w:beforeLines="0" w:after="0" w:line="500" w:lineRule="exact"/>
      <w:jc w:val="both"/>
    </w:pPr>
    <w:rPr>
      <w:rFonts w:eastAsia="宋体"/>
      <w:kern w:val="2"/>
      <w:sz w:val="28"/>
      <w:szCs w:val="28"/>
    </w:rPr>
  </w:style>
  <w:style w:type="character" w:customStyle="1" w:styleId="50">
    <w:name w:val="正文1 Char"/>
    <w:link w:val="41"/>
    <w:qFormat/>
    <w:uiPriority w:val="0"/>
    <w:rPr>
      <w:rFonts w:ascii="Times New Roman"/>
      <w:szCs w:val="22"/>
      <w:lang w:val="zh-CN"/>
    </w:rPr>
  </w:style>
  <w:style w:type="paragraph" w:customStyle="1" w:styleId="51">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2">
    <w:name w:val="正文A"/>
    <w:basedOn w:val="53"/>
    <w:qFormat/>
    <w:uiPriority w:val="0"/>
    <w:rPr>
      <w:rFonts w:ascii="Times New Roman" w:hAnsi="Times New Roman"/>
    </w:rPr>
  </w:style>
  <w:style w:type="paragraph" w:customStyle="1" w:styleId="53">
    <w:name w:val="正文!!!!!!!!!!!"/>
    <w:basedOn w:val="54"/>
    <w:qFormat/>
    <w:uiPriority w:val="0"/>
    <w:pPr>
      <w:ind w:firstLine="480"/>
    </w:pPr>
    <w:rPr>
      <w:rFonts w:ascii="华文仿宋" w:hAnsi="华文仿宋" w:eastAsia="华文仿宋" w:cs="华文仿宋"/>
    </w:rPr>
  </w:style>
  <w:style w:type="paragraph" w:customStyle="1" w:styleId="54">
    <w:name w:val="正文 楷体"/>
    <w:basedOn w:val="1"/>
    <w:qFormat/>
    <w:uiPriority w:val="0"/>
    <w:pPr>
      <w:spacing w:line="500" w:lineRule="exact"/>
      <w:ind w:firstLine="200" w:firstLineChars="200"/>
    </w:pPr>
    <w:rPr>
      <w:rFonts w:ascii="楷体_GB2312" w:hAnsi="楷体_GB2312" w:eastAsia="楷体_GB2312" w:cs="宋体"/>
      <w:szCs w:val="24"/>
    </w:rPr>
  </w:style>
  <w:style w:type="paragraph" w:customStyle="1" w:styleId="55">
    <w:name w:val="正文-ls"/>
    <w:basedOn w:val="1"/>
    <w:qFormat/>
    <w:uiPriority w:val="0"/>
    <w:pPr>
      <w:spacing w:afterLines="100"/>
      <w:ind w:firstLine="200" w:firstLineChars="200"/>
    </w:pPr>
    <w:rPr>
      <w:rFonts w:hAnsi="宋体"/>
    </w:rPr>
  </w:style>
  <w:style w:type="paragraph" w:customStyle="1" w:styleId="56">
    <w:name w:val="样式2"/>
    <w:basedOn w:val="57"/>
    <w:qFormat/>
    <w:uiPriority w:val="0"/>
  </w:style>
  <w:style w:type="paragraph" w:customStyle="1" w:styleId="57">
    <w:name w:val="二号标题"/>
    <w:basedOn w:val="58"/>
    <w:qFormat/>
    <w:uiPriority w:val="0"/>
  </w:style>
  <w:style w:type="paragraph" w:customStyle="1" w:styleId="58">
    <w:name w:val="标题二A"/>
    <w:basedOn w:val="1"/>
    <w:qFormat/>
    <w:uiPriority w:val="0"/>
    <w:pPr>
      <w:ind w:firstLine="0"/>
      <w:outlineLvl w:val="1"/>
    </w:pPr>
    <w:rPr>
      <w:rFonts w:ascii="Times New Roman"/>
      <w:b/>
      <w:bCs/>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ADC53-8270-4D98-B035-E30A15FB9448}">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4661</Words>
  <Characters>26569</Characters>
  <Lines>1</Lines>
  <Paragraphs>1</Paragraphs>
  <TotalTime>54</TotalTime>
  <ScaleCrop>false</ScaleCrop>
  <LinksUpToDate>false</LinksUpToDate>
  <CharactersWithSpaces>31168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2019-08-20T01:57:00Z</dcterms:created>
  <dc:creator>鲍 宏岩</dc:creator>
  <cp:lastModifiedBy>为你，千千万万遍</cp:lastModifiedBy>
  <cp:lastPrinted>2019-10-04T09:38:00Z</cp:lastPrinted>
  <dcterms:modified xsi:type="dcterms:W3CDTF">2021-08-02T03:18:34Z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BC420D643D3143BDB69EF00A244D5183</vt:lpwstr>
  </property>
</Properties>
</file>