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pacing w:line="360" w:lineRule="auto"/>
        <w:ind w:right="0" w:rightChars="0" w:firstLine="643" w:firstLineChars="200"/>
        <w:jc w:val="center"/>
        <w:textAlignment w:val="auto"/>
        <w:rPr>
          <w:rFonts w:hint="default" w:ascii="Times New Roman" w:hAnsi="Times New Roman" w:eastAsia="宋体" w:cs="Times New Roman"/>
          <w:b/>
          <w:sz w:val="32"/>
          <w:szCs w:val="32"/>
        </w:rPr>
      </w:pPr>
      <w:r>
        <w:rPr>
          <w:rFonts w:hint="default" w:ascii="Times New Roman" w:hAnsi="Times New Roman" w:eastAsia="宋体" w:cs="Times New Roman"/>
          <w:b/>
          <w:sz w:val="32"/>
          <w:szCs w:val="32"/>
          <w:lang w:val="en-US" w:eastAsia="zh-CN"/>
        </w:rPr>
        <w:t>尉犁县达西库勒管护站罗布麻基地道路工程项目</w:t>
      </w:r>
      <w:r>
        <w:rPr>
          <w:rFonts w:hint="default" w:ascii="Times New Roman" w:hAnsi="Times New Roman" w:eastAsia="宋体" w:cs="Times New Roman"/>
          <w:b/>
          <w:sz w:val="32"/>
          <w:szCs w:val="32"/>
        </w:rPr>
        <w:t>竣工环境保护验收意见</w:t>
      </w:r>
    </w:p>
    <w:p>
      <w:pPr>
        <w:pageBreakBefore w:val="0"/>
        <w:kinsoku/>
        <w:wordWrap/>
        <w:overflowPunct/>
        <w:topLinePunct w:val="0"/>
        <w:autoSpaceDE/>
        <w:autoSpaceDN/>
        <w:bidi w:val="0"/>
        <w:adjustRightInd/>
        <w:spacing w:line="360" w:lineRule="auto"/>
        <w:ind w:right="0" w:rightChars="0"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lang w:val="en-US" w:eastAsia="zh-CN"/>
        </w:rPr>
        <w:t>22</w:t>
      </w:r>
      <w:r>
        <w:rPr>
          <w:rFonts w:hint="default" w:ascii="Times New Roman" w:hAnsi="Times New Roman" w:eastAsia="宋体" w:cs="Times New Roman"/>
          <w:sz w:val="24"/>
          <w:szCs w:val="24"/>
        </w:rPr>
        <w:t>年</w:t>
      </w:r>
      <w:r>
        <w:rPr>
          <w:rFonts w:hint="default" w:ascii="Times New Roman" w:hAnsi="Times New Roman" w:eastAsia="宋体" w:cs="Times New Roman"/>
          <w:sz w:val="24"/>
          <w:szCs w:val="24"/>
          <w:lang w:val="en-US" w:eastAsia="zh-CN"/>
        </w:rPr>
        <w:t>5月12日</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尉犁县交通运输局</w:t>
      </w:r>
      <w:r>
        <w:rPr>
          <w:rFonts w:hint="default" w:ascii="Times New Roman" w:hAnsi="Times New Roman" w:eastAsia="宋体" w:cs="Times New Roman"/>
          <w:sz w:val="24"/>
          <w:szCs w:val="24"/>
        </w:rPr>
        <w:t>组织召开“</w:t>
      </w:r>
      <w:r>
        <w:rPr>
          <w:rFonts w:hint="default" w:ascii="Times New Roman" w:hAnsi="Times New Roman" w:eastAsia="宋体" w:cs="Times New Roman"/>
          <w:sz w:val="24"/>
          <w:szCs w:val="24"/>
          <w:lang w:val="en-US" w:eastAsia="zh-CN"/>
        </w:rPr>
        <w:t>尉犁县达西库勒管护站罗布麻基地道路工程项目</w:t>
      </w:r>
      <w:r>
        <w:rPr>
          <w:rFonts w:hint="default" w:ascii="Times New Roman" w:hAnsi="Times New Roman" w:eastAsia="宋体" w:cs="Times New Roman"/>
          <w:sz w:val="24"/>
          <w:szCs w:val="24"/>
        </w:rPr>
        <w:t>”竣工环境保护验收会，验收工作组由建设单位、验收报告编制单位和技术专家组成。验收工作组听取了建设单位关于该项目环境保护执行情况的汇报、验收监测单位关于该项目竣工环境保护验收监测情况的汇报，现场检查核实了环境保护设施建设与运行情况，审阅并核查了有关资料，根据该项目竣工环境保护验收监测报告并对照《建设项目竣工环境保护验收暂行办法》</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 xml:space="preserve">严格依照国家有关法律法规、建设项目竣工环境保护验收技术规范、环评及批复等要求对本项目进行竣工环境保护验收。经充分讨论评议后形成验收意见如下：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rPr>
          <w:rFonts w:hint="default" w:ascii="Times New Roman" w:hAnsi="Times New Roman" w:eastAsia="宋体" w:cs="Times New Roman"/>
          <w:b/>
          <w:bCs w:val="0"/>
          <w:sz w:val="24"/>
          <w:szCs w:val="24"/>
        </w:rPr>
      </w:pPr>
      <w:r>
        <w:rPr>
          <w:rFonts w:hint="default" w:ascii="Times New Roman" w:hAnsi="Times New Roman" w:eastAsia="宋体" w:cs="Times New Roman"/>
          <w:b/>
          <w:bCs w:val="0"/>
          <w:sz w:val="24"/>
          <w:szCs w:val="24"/>
        </w:rPr>
        <w:t>一、工程基本情况</w:t>
      </w:r>
    </w:p>
    <w:p>
      <w:pPr>
        <w:pageBreakBefore w:val="0"/>
        <w:kinsoku/>
        <w:wordWrap/>
        <w:overflowPunct/>
        <w:topLinePunct w:val="0"/>
        <w:autoSpaceDE/>
        <w:autoSpaceDN/>
        <w:bidi w:val="0"/>
        <w:adjustRightInd/>
        <w:spacing w:line="360" w:lineRule="auto"/>
        <w:ind w:right="0" w:rightChars="0" w:firstLine="480" w:firstLineChars="200"/>
        <w:jc w:val="left"/>
        <w:textAlignment w:val="auto"/>
        <w:outlineLvl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（一）建设地点、规模、主要建设内容</w:t>
      </w:r>
    </w:p>
    <w:p>
      <w:pPr>
        <w:pageBreakBefore w:val="0"/>
        <w:kinsoku/>
        <w:wordWrap/>
        <w:overflowPunct/>
        <w:topLinePunct w:val="0"/>
        <w:autoSpaceDE/>
        <w:autoSpaceDN/>
        <w:bidi w:val="0"/>
        <w:adjustRightInd/>
        <w:spacing w:line="360" w:lineRule="auto"/>
        <w:ind w:right="0" w:rightChars="0"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sz w:val="24"/>
          <w:szCs w:val="24"/>
          <w:lang w:val="en-US" w:eastAsia="zh-CN"/>
        </w:rPr>
        <w:t>尉犁县达西库勒管护站罗布麻基地道路工程项目</w:t>
      </w:r>
      <w:r>
        <w:rPr>
          <w:rFonts w:hint="default" w:ascii="Times New Roman" w:hAnsi="Times New Roman" w:eastAsia="宋体" w:cs="Times New Roman"/>
          <w:color w:val="auto"/>
          <w:sz w:val="24"/>
          <w:szCs w:val="24"/>
          <w:lang w:val="en-US" w:eastAsia="zh-CN"/>
        </w:rPr>
        <w:t>位于</w:t>
      </w:r>
      <w:r>
        <w:rPr>
          <w:rFonts w:hint="default" w:ascii="Times New Roman" w:hAnsi="Times New Roman" w:eastAsia="宋体" w:cs="Times New Roman"/>
          <w:b w:val="0"/>
          <w:bCs/>
          <w:sz w:val="24"/>
          <w:szCs w:val="24"/>
        </w:rPr>
        <w:t>巴音郭楞蒙古自治州尉犁县喀尔曲尕乡达西库勒管护站，公益林范围内</w:t>
      </w:r>
      <w:r>
        <w:rPr>
          <w:rFonts w:hint="eastAsia" w:ascii="Times New Roman" w:hAnsi="Times New Roman" w:eastAsia="宋体" w:cs="Times New Roman"/>
          <w:b w:val="0"/>
          <w:bCs/>
          <w:sz w:val="24"/>
          <w:szCs w:val="24"/>
          <w:lang w:eastAsia="zh-CN"/>
        </w:rPr>
        <w:t>。</w:t>
      </w:r>
      <w:r>
        <w:rPr>
          <w:rFonts w:hint="default" w:ascii="Times New Roman" w:hAnsi="Times New Roman" w:eastAsia="宋体" w:cs="Times New Roman"/>
          <w:b w:val="0"/>
          <w:bCs/>
          <w:sz w:val="24"/>
          <w:szCs w:val="24"/>
          <w:lang w:eastAsia="zh-CN"/>
        </w:rPr>
        <w:t>起点坐标：东经85°43′23″，北纬41°00′11″，终点坐标：东经85°30′24″，北纬40°58′56″</w:t>
      </w:r>
      <w:r>
        <w:rPr>
          <w:rFonts w:hint="eastAsia" w:ascii="Times New Roman" w:hAnsi="Times New Roman" w:eastAsia="宋体" w:cs="Times New Roman"/>
          <w:b w:val="0"/>
          <w:bCs/>
          <w:sz w:val="24"/>
          <w:szCs w:val="24"/>
          <w:lang w:eastAsia="zh-CN"/>
        </w:rPr>
        <w:t>。</w:t>
      </w:r>
      <w:r>
        <w:rPr>
          <w:rFonts w:hint="default" w:ascii="Times New Roman" w:hAnsi="Times New Roman" w:eastAsia="宋体" w:cs="Times New Roman"/>
          <w:color w:val="auto"/>
          <w:sz w:val="24"/>
          <w:szCs w:val="24"/>
          <w:lang w:val="en-US" w:eastAsia="zh-CN"/>
        </w:rPr>
        <w:t>项目性质为新建。</w:t>
      </w:r>
    </w:p>
    <w:p>
      <w:pPr>
        <w:pageBreakBefore w:val="0"/>
        <w:kinsoku/>
        <w:wordWrap/>
        <w:overflowPunct/>
        <w:topLinePunct w:val="0"/>
        <w:autoSpaceDE/>
        <w:autoSpaceDN/>
        <w:bidi w:val="0"/>
        <w:adjustRightInd/>
        <w:spacing w:line="360" w:lineRule="auto"/>
        <w:ind w:right="0" w:rightChars="0" w:firstLine="480" w:firstLineChars="200"/>
        <w:jc w:val="left"/>
        <w:textAlignment w:val="auto"/>
        <w:outlineLvl w:val="0"/>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本项目新建11.402km四级道路，设计速度20Km/h，路基宽4.5m，路面宽4.5m，路面结构采用20cm天然砂砾面层</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项目共设置7处涵洞，8段防洪堤，交通标志39块，警示柱56根</w:t>
      </w:r>
      <w:r>
        <w:rPr>
          <w:rFonts w:hint="default" w:ascii="Times New Roman" w:hAnsi="Times New Roman" w:eastAsia="宋体" w:cs="Times New Roman"/>
          <w:sz w:val="24"/>
          <w:szCs w:val="24"/>
        </w:rPr>
        <w:t>。</w:t>
      </w:r>
    </w:p>
    <w:p>
      <w:pPr>
        <w:pageBreakBefore w:val="0"/>
        <w:kinsoku/>
        <w:wordWrap/>
        <w:overflowPunct/>
        <w:topLinePunct w:val="0"/>
        <w:autoSpaceDE/>
        <w:autoSpaceDN/>
        <w:bidi w:val="0"/>
        <w:adjustRightInd/>
        <w:spacing w:line="360" w:lineRule="auto"/>
        <w:ind w:right="0" w:rightChars="0" w:firstLine="480" w:firstLineChars="200"/>
        <w:jc w:val="left"/>
        <w:textAlignment w:val="auto"/>
        <w:outlineLvl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（二）建设过程及环保审批情况</w:t>
      </w:r>
    </w:p>
    <w:p>
      <w:pPr>
        <w:keepNext w:val="0"/>
        <w:keepLines w:val="0"/>
        <w:pageBreakBefore w:val="0"/>
        <w:widowControl/>
        <w:kinsoku/>
        <w:wordWrap/>
        <w:overflowPunct/>
        <w:topLinePunct w:val="0"/>
        <w:autoSpaceDE/>
        <w:autoSpaceDN/>
        <w:bidi w:val="0"/>
        <w:adjustRightInd/>
        <w:snapToGrid/>
        <w:spacing w:line="360" w:lineRule="auto"/>
        <w:ind w:right="0" w:rightChars="0" w:firstLine="480" w:firstLineChars="200"/>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019年3月，尉犁县交通运输局委托新疆中测众联环保咨询服务有限公司编写《尉犁县达西库勒管护站罗布麻基地道路工程项目环境影响报告表》，2019年4月23日通过巴州生态环境局尉犁县分局关于对《尉犁县达西库勒管护站罗布麻基地道路工程项目环境影响报告表》的批复（尉环字〔2019〕25号）。</w:t>
      </w:r>
    </w:p>
    <w:p>
      <w:pPr>
        <w:pageBreakBefore w:val="0"/>
        <w:kinsoku/>
        <w:wordWrap/>
        <w:overflowPunct/>
        <w:topLinePunct w:val="0"/>
        <w:autoSpaceDE/>
        <w:autoSpaceDN/>
        <w:bidi w:val="0"/>
        <w:adjustRightInd/>
        <w:spacing w:line="360" w:lineRule="auto"/>
        <w:ind w:right="0" w:rightChars="0" w:firstLine="480" w:firstLineChars="200"/>
        <w:jc w:val="left"/>
        <w:textAlignment w:val="auto"/>
        <w:rPr>
          <w:rFonts w:hint="default" w:ascii="Times New Roman" w:hAnsi="Times New Roman" w:eastAsia="宋体" w:cs="Times New Roman"/>
          <w:color w:val="00B0F0"/>
          <w:sz w:val="24"/>
          <w:szCs w:val="24"/>
          <w:lang w:val="en-US" w:eastAsia="zh-CN"/>
        </w:rPr>
      </w:pPr>
      <w:r>
        <w:rPr>
          <w:rFonts w:hint="default" w:ascii="Times New Roman" w:hAnsi="Times New Roman" w:eastAsia="宋体" w:cs="Times New Roman"/>
          <w:color w:val="auto"/>
          <w:sz w:val="24"/>
          <w:szCs w:val="24"/>
          <w:lang w:val="en-US" w:eastAsia="zh-CN"/>
        </w:rPr>
        <w:t>项目于2019年6月开始建设，2020年7月完成工程全部建设任务并投入试运行通车。</w:t>
      </w:r>
    </w:p>
    <w:p>
      <w:pPr>
        <w:pageBreakBefore w:val="0"/>
        <w:kinsoku/>
        <w:wordWrap/>
        <w:overflowPunct/>
        <w:topLinePunct w:val="0"/>
        <w:autoSpaceDE/>
        <w:autoSpaceDN/>
        <w:bidi w:val="0"/>
        <w:adjustRightInd/>
        <w:spacing w:line="360" w:lineRule="auto"/>
        <w:ind w:right="0" w:rightChars="0" w:firstLine="480" w:firstLineChars="200"/>
        <w:jc w:val="left"/>
        <w:textAlignment w:val="auto"/>
        <w:outlineLvl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（三）投资情况</w:t>
      </w:r>
    </w:p>
    <w:p>
      <w:pPr>
        <w:pageBreakBefore w:val="0"/>
        <w:kinsoku/>
        <w:wordWrap/>
        <w:overflowPunct/>
        <w:topLinePunct w:val="0"/>
        <w:autoSpaceDE/>
        <w:autoSpaceDN/>
        <w:bidi w:val="0"/>
        <w:adjustRightInd/>
        <w:spacing w:line="360" w:lineRule="auto"/>
        <w:ind w:right="0" w:rightChars="0" w:firstLine="480" w:firstLineChars="200"/>
        <w:jc w:val="left"/>
        <w:textAlignment w:val="auto"/>
        <w:outlineLvl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本项目总投资为1000万元，</w:t>
      </w:r>
      <w:r>
        <w:rPr>
          <w:rFonts w:hint="default" w:ascii="Times New Roman" w:hAnsi="Times New Roman" w:eastAsia="宋体" w:cs="Times New Roman"/>
          <w:sz w:val="24"/>
          <w:szCs w:val="24"/>
          <w:lang w:eastAsia="zh-CN"/>
        </w:rPr>
        <w:t>均为申请国家补助资金。</w:t>
      </w:r>
      <w:r>
        <w:rPr>
          <w:rFonts w:hint="default" w:ascii="Times New Roman" w:hAnsi="Times New Roman" w:eastAsia="宋体" w:cs="Times New Roman"/>
          <w:sz w:val="24"/>
          <w:szCs w:val="24"/>
        </w:rPr>
        <w:t>其中环保投资为16万元，占总投资的</w:t>
      </w:r>
      <w:r>
        <w:rPr>
          <w:rFonts w:hint="default" w:ascii="Times New Roman" w:hAnsi="Times New Roman" w:eastAsia="宋体" w:cs="Times New Roman"/>
          <w:sz w:val="24"/>
          <w:szCs w:val="24"/>
          <w:lang w:val="en-US" w:eastAsia="zh-CN"/>
        </w:rPr>
        <w:t>1.6</w:t>
      </w:r>
      <w:r>
        <w:rPr>
          <w:rFonts w:hint="default" w:ascii="Times New Roman" w:hAnsi="Times New Roman" w:eastAsia="宋体" w:cs="Times New Roman"/>
          <w:sz w:val="24"/>
          <w:szCs w:val="24"/>
        </w:rPr>
        <w:t>%。</w:t>
      </w:r>
    </w:p>
    <w:p>
      <w:pPr>
        <w:pageBreakBefore w:val="0"/>
        <w:kinsoku/>
        <w:wordWrap/>
        <w:overflowPunct/>
        <w:topLinePunct w:val="0"/>
        <w:autoSpaceDE/>
        <w:autoSpaceDN/>
        <w:bidi w:val="0"/>
        <w:adjustRightInd/>
        <w:spacing w:line="360" w:lineRule="auto"/>
        <w:ind w:right="0" w:rightChars="0" w:firstLine="480" w:firstLineChars="200"/>
        <w:jc w:val="left"/>
        <w:textAlignment w:val="auto"/>
        <w:outlineLvl w:val="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（四）验收范围</w:t>
      </w:r>
    </w:p>
    <w:p>
      <w:pPr>
        <w:pageBreakBefore w:val="0"/>
        <w:kinsoku/>
        <w:wordWrap/>
        <w:overflowPunct/>
        <w:topLinePunct w:val="0"/>
        <w:autoSpaceDE/>
        <w:autoSpaceDN/>
        <w:bidi w:val="0"/>
        <w:adjustRightInd/>
        <w:spacing w:line="360" w:lineRule="auto"/>
        <w:ind w:right="0" w:rightChars="0"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本次竣工环境保护验收内容主要为</w:t>
      </w:r>
      <w:r>
        <w:rPr>
          <w:rFonts w:hint="default" w:ascii="Times New Roman" w:hAnsi="Times New Roman" w:eastAsia="宋体" w:cs="Times New Roman"/>
          <w:color w:val="auto"/>
          <w:sz w:val="24"/>
          <w:szCs w:val="24"/>
          <w:lang w:val="en-US" w:eastAsia="zh-CN"/>
        </w:rPr>
        <w:t>包括</w:t>
      </w:r>
      <w:r>
        <w:rPr>
          <w:rFonts w:hint="default" w:ascii="Times New Roman" w:hAnsi="Times New Roman" w:eastAsia="宋体" w:cs="Times New Roman"/>
          <w:sz w:val="24"/>
          <w:szCs w:val="24"/>
          <w:lang w:val="en-US" w:eastAsia="zh-CN"/>
        </w:rPr>
        <w:t>尉犁县达西库勒管护站罗布麻基地道路工程项目</w:t>
      </w:r>
      <w:r>
        <w:rPr>
          <w:rFonts w:hint="default" w:ascii="Times New Roman" w:hAnsi="Times New Roman" w:eastAsia="宋体" w:cs="Times New Roman"/>
          <w:color w:val="auto"/>
          <w:sz w:val="24"/>
          <w:szCs w:val="24"/>
          <w:lang w:val="en-US" w:eastAsia="zh-CN"/>
        </w:rPr>
        <w:t>建设内容</w:t>
      </w:r>
      <w:r>
        <w:rPr>
          <w:rFonts w:hint="default" w:ascii="Times New Roman" w:hAnsi="Times New Roman" w:eastAsia="宋体" w:cs="Times New Roman"/>
          <w:sz w:val="24"/>
          <w:szCs w:val="24"/>
          <w:lang w:val="en-US" w:eastAsia="zh-CN"/>
        </w:rPr>
        <w:t>，施工结束临时建设拆除情况及道路中心两侧200m范围内临时占地恢复情况。</w:t>
      </w:r>
    </w:p>
    <w:p>
      <w:pPr>
        <w:pageBreakBefore w:val="0"/>
        <w:kinsoku/>
        <w:wordWrap/>
        <w:overflowPunct/>
        <w:topLinePunct w:val="0"/>
        <w:autoSpaceDE/>
        <w:autoSpaceDN/>
        <w:bidi w:val="0"/>
        <w:adjustRightInd/>
        <w:spacing w:line="360" w:lineRule="auto"/>
        <w:ind w:right="0" w:rightChars="0" w:firstLine="482" w:firstLineChars="200"/>
        <w:jc w:val="left"/>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二、工程变动情况</w:t>
      </w:r>
    </w:p>
    <w:p>
      <w:pPr>
        <w:pageBreakBefore w:val="0"/>
        <w:kinsoku/>
        <w:wordWrap/>
        <w:overflowPunct/>
        <w:topLinePunct w:val="0"/>
        <w:autoSpaceDE/>
        <w:autoSpaceDN/>
        <w:bidi w:val="0"/>
        <w:adjustRightInd/>
        <w:spacing w:line="360" w:lineRule="auto"/>
        <w:ind w:right="0" w:rightChars="0" w:firstLine="480" w:firstLineChars="200"/>
        <w:jc w:val="left"/>
        <w:textAlignment w:val="auto"/>
        <w:rPr>
          <w:rFonts w:hint="default" w:ascii="Times New Roman" w:hAnsi="Times New Roman" w:eastAsia="宋体" w:cs="Times New Roman"/>
          <w:b w:val="0"/>
          <w:bCs w:val="0"/>
          <w:kern w:val="2"/>
          <w:sz w:val="24"/>
          <w:szCs w:val="24"/>
          <w:lang w:val="en-US" w:eastAsia="zh-CN" w:bidi="ar-SA"/>
        </w:rPr>
      </w:pPr>
      <w:r>
        <w:rPr>
          <w:rFonts w:hint="default" w:ascii="Times New Roman" w:hAnsi="Times New Roman" w:eastAsia="宋体" w:cs="Times New Roman"/>
          <w:b w:val="0"/>
          <w:bCs w:val="0"/>
          <w:kern w:val="2"/>
          <w:sz w:val="24"/>
          <w:szCs w:val="24"/>
          <w:lang w:val="en-US" w:eastAsia="zh-CN" w:bidi="ar-SA"/>
        </w:rPr>
        <w:t>经现场调查与核实，本工程道路名称、技术参数和环保设施等内容均与环评文件及环评批复一致，无变动情况。</w:t>
      </w:r>
    </w:p>
    <w:p>
      <w:pPr>
        <w:pageBreakBefore w:val="0"/>
        <w:kinsoku/>
        <w:wordWrap/>
        <w:overflowPunct/>
        <w:topLinePunct w:val="0"/>
        <w:autoSpaceDE/>
        <w:autoSpaceDN/>
        <w:bidi w:val="0"/>
        <w:adjustRightInd/>
        <w:spacing w:line="360" w:lineRule="auto"/>
        <w:ind w:right="0" w:rightChars="0" w:firstLine="480" w:firstLineChars="200"/>
        <w:jc w:val="left"/>
        <w:textAlignment w:val="auto"/>
        <w:outlineLvl w:val="0"/>
        <w:rPr>
          <w:rFonts w:hint="default" w:ascii="Times New Roman" w:hAnsi="Times New Roman" w:eastAsia="宋体" w:cs="Times New Roman"/>
          <w:sz w:val="24"/>
          <w:szCs w:val="24"/>
        </w:rPr>
      </w:pPr>
      <w:r>
        <w:rPr>
          <w:rFonts w:hint="eastAsia" w:ascii="Times New Roman" w:hAnsi="Times New Roman" w:eastAsia="宋体" w:cs="Times New Roman"/>
          <w:b w:val="0"/>
          <w:bCs w:val="0"/>
          <w:kern w:val="2"/>
          <w:sz w:val="24"/>
          <w:szCs w:val="24"/>
          <w:lang w:val="en-US" w:eastAsia="zh-CN" w:bidi="ar-SA"/>
        </w:rPr>
        <w:t>其中</w:t>
      </w:r>
      <w:r>
        <w:rPr>
          <w:rFonts w:hint="default" w:ascii="Times New Roman" w:hAnsi="Times New Roman" w:eastAsia="宋体" w:cs="Times New Roman"/>
          <w:kern w:val="0"/>
          <w:sz w:val="24"/>
          <w:szCs w:val="24"/>
        </w:rPr>
        <w:t>本</w:t>
      </w:r>
      <w:r>
        <w:rPr>
          <w:rFonts w:hint="eastAsia" w:ascii="Times New Roman" w:hAnsi="Times New Roman" w:eastAsia="宋体" w:cs="Times New Roman"/>
          <w:kern w:val="0"/>
          <w:sz w:val="24"/>
          <w:szCs w:val="24"/>
          <w:lang w:val="en-US" w:eastAsia="zh-CN"/>
        </w:rPr>
        <w:t>道路总长</w:t>
      </w:r>
      <w:r>
        <w:rPr>
          <w:rFonts w:hint="default" w:ascii="Times New Roman" w:hAnsi="Times New Roman" w:eastAsia="宋体" w:cs="Times New Roman"/>
          <w:kern w:val="0"/>
          <w:sz w:val="24"/>
          <w:szCs w:val="24"/>
        </w:rPr>
        <w:t>11.402km</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lang w:val="en-US" w:eastAsia="zh-CN"/>
        </w:rPr>
        <w:t>等级为</w:t>
      </w:r>
      <w:r>
        <w:rPr>
          <w:rFonts w:hint="default" w:ascii="Times New Roman" w:hAnsi="Times New Roman" w:eastAsia="宋体" w:cs="Times New Roman"/>
          <w:kern w:val="0"/>
          <w:sz w:val="24"/>
          <w:szCs w:val="24"/>
        </w:rPr>
        <w:t>四级道路，设计速度20Km/h，路基宽4.5m，路面宽4.5m，路面结构采用20cm天然砂砾面层</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lang w:val="en-US" w:eastAsia="zh-CN"/>
        </w:rPr>
        <w:t>实际建设</w:t>
      </w:r>
      <w:r>
        <w:rPr>
          <w:rFonts w:hint="default" w:ascii="Times New Roman" w:hAnsi="Times New Roman" w:eastAsia="宋体" w:cs="Times New Roman"/>
          <w:kern w:val="0"/>
          <w:sz w:val="24"/>
          <w:szCs w:val="24"/>
        </w:rPr>
        <w:t>共设置</w:t>
      </w:r>
      <w:r>
        <w:rPr>
          <w:rFonts w:hint="eastAsia" w:ascii="Times New Roman" w:hAnsi="Times New Roman" w:eastAsia="宋体" w:cs="Times New Roman"/>
          <w:kern w:val="0"/>
          <w:sz w:val="24"/>
          <w:szCs w:val="24"/>
          <w:lang w:val="en-US" w:eastAsia="zh-CN"/>
        </w:rPr>
        <w:t>6</w:t>
      </w:r>
      <w:r>
        <w:rPr>
          <w:rFonts w:hint="default" w:ascii="Times New Roman" w:hAnsi="Times New Roman" w:eastAsia="宋体" w:cs="Times New Roman"/>
          <w:kern w:val="0"/>
          <w:sz w:val="24"/>
          <w:szCs w:val="24"/>
        </w:rPr>
        <w:t>处涵洞，</w:t>
      </w:r>
      <w:r>
        <w:rPr>
          <w:rFonts w:hint="eastAsia" w:ascii="Times New Roman" w:hAnsi="Times New Roman" w:eastAsia="宋体" w:cs="Times New Roman"/>
          <w:kern w:val="0"/>
          <w:sz w:val="24"/>
          <w:szCs w:val="24"/>
          <w:lang w:val="en-US" w:eastAsia="zh-CN"/>
        </w:rPr>
        <w:t>6</w:t>
      </w:r>
      <w:r>
        <w:rPr>
          <w:rFonts w:hint="default" w:ascii="Times New Roman" w:hAnsi="Times New Roman" w:eastAsia="宋体" w:cs="Times New Roman"/>
          <w:kern w:val="0"/>
          <w:sz w:val="24"/>
          <w:szCs w:val="24"/>
        </w:rPr>
        <w:t>段防洪堤，交通标志</w:t>
      </w:r>
      <w:r>
        <w:rPr>
          <w:rFonts w:hint="eastAsia" w:ascii="Times New Roman" w:hAnsi="Times New Roman" w:eastAsia="宋体" w:cs="Times New Roman"/>
          <w:kern w:val="0"/>
          <w:sz w:val="24"/>
          <w:szCs w:val="24"/>
          <w:lang w:val="en-US" w:eastAsia="zh-CN"/>
        </w:rPr>
        <w:t>16</w:t>
      </w:r>
      <w:r>
        <w:rPr>
          <w:rFonts w:hint="default" w:ascii="Times New Roman" w:hAnsi="Times New Roman" w:eastAsia="宋体" w:cs="Times New Roman"/>
          <w:kern w:val="0"/>
          <w:sz w:val="24"/>
          <w:szCs w:val="24"/>
        </w:rPr>
        <w:t>块，警示柱</w:t>
      </w:r>
      <w:r>
        <w:rPr>
          <w:rFonts w:hint="eastAsia" w:ascii="Times New Roman" w:hAnsi="Times New Roman" w:eastAsia="宋体" w:cs="Times New Roman"/>
          <w:kern w:val="0"/>
          <w:sz w:val="24"/>
          <w:szCs w:val="24"/>
          <w:lang w:val="en-US" w:eastAsia="zh-CN"/>
        </w:rPr>
        <w:t>48</w:t>
      </w:r>
      <w:r>
        <w:rPr>
          <w:rFonts w:hint="default" w:ascii="Times New Roman" w:hAnsi="Times New Roman" w:eastAsia="宋体" w:cs="Times New Roman"/>
          <w:kern w:val="0"/>
          <w:sz w:val="24"/>
          <w:szCs w:val="24"/>
        </w:rPr>
        <w:t>根</w:t>
      </w:r>
      <w:r>
        <w:rPr>
          <w:rFonts w:hint="default" w:ascii="Times New Roman" w:hAnsi="Times New Roman" w:eastAsia="宋体" w:cs="Times New Roman"/>
          <w:sz w:val="24"/>
          <w:szCs w:val="24"/>
        </w:rPr>
        <w:t>。</w:t>
      </w:r>
    </w:p>
    <w:p>
      <w:pPr>
        <w:pageBreakBefore w:val="0"/>
        <w:kinsoku/>
        <w:wordWrap/>
        <w:overflowPunct/>
        <w:topLinePunct w:val="0"/>
        <w:autoSpaceDE/>
        <w:autoSpaceDN/>
        <w:bidi w:val="0"/>
        <w:adjustRightInd/>
        <w:spacing w:line="360" w:lineRule="auto"/>
        <w:ind w:right="0" w:rightChars="0" w:firstLine="480" w:firstLineChars="200"/>
        <w:jc w:val="left"/>
        <w:textAlignment w:val="auto"/>
        <w:rPr>
          <w:rFonts w:hint="default" w:ascii="Times New Roman" w:hAnsi="Times New Roman" w:eastAsia="宋体" w:cs="Times New Roman"/>
          <w:b w:val="0"/>
          <w:bCs w:val="0"/>
          <w:kern w:val="2"/>
          <w:sz w:val="24"/>
          <w:szCs w:val="24"/>
          <w:lang w:val="en-US" w:eastAsia="zh-CN" w:bidi="ar-SA"/>
        </w:rPr>
      </w:pPr>
      <w:r>
        <w:rPr>
          <w:rFonts w:hint="default" w:ascii="Times New Roman" w:hAnsi="Times New Roman" w:eastAsia="宋体" w:cs="Times New Roman"/>
          <w:b w:val="0"/>
          <w:bCs w:val="0"/>
          <w:kern w:val="2"/>
          <w:sz w:val="24"/>
          <w:szCs w:val="24"/>
          <w:lang w:val="en-US" w:eastAsia="zh-CN" w:bidi="ar-SA"/>
        </w:rPr>
        <w:t>综上所述，本项目不属于重大变更情况。</w:t>
      </w:r>
    </w:p>
    <w:p>
      <w:pPr>
        <w:pageBreakBefore w:val="0"/>
        <w:kinsoku/>
        <w:wordWrap/>
        <w:overflowPunct/>
        <w:topLinePunct w:val="0"/>
        <w:autoSpaceDE/>
        <w:autoSpaceDN/>
        <w:bidi w:val="0"/>
        <w:adjustRightInd/>
        <w:spacing w:line="360" w:lineRule="auto"/>
        <w:ind w:right="0" w:rightChars="0" w:firstLine="482" w:firstLineChars="2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三、环境保护设施建设情况</w:t>
      </w:r>
    </w:p>
    <w:p>
      <w:pPr>
        <w:pageBreakBefore w:val="0"/>
        <w:kinsoku/>
        <w:wordWrap/>
        <w:overflowPunct/>
        <w:topLinePunct w:val="0"/>
        <w:autoSpaceDE/>
        <w:autoSpaceDN/>
        <w:bidi w:val="0"/>
        <w:adjustRightInd/>
        <w:spacing w:line="360" w:lineRule="auto"/>
        <w:ind w:right="0" w:rightChars="0"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次对项目施工期和运营期环境保护措施进行核查，项目主要通过采取如下措施进行生态恢复和污染防治：采取临时占地进行复垦绿化，部分路段种植树木等生态恢复措施；施工优选设备、维护保养等降噪措施；采取洒水降尘，物料遮盖等大气污染防治措施；采取设置沉淀池循环利用抑尘，生活污水依托管护站</w:t>
      </w:r>
      <w:r>
        <w:rPr>
          <w:rFonts w:hint="eastAsia" w:ascii="Times New Roman" w:hAnsi="Times New Roman" w:eastAsia="宋体" w:cs="Times New Roman"/>
          <w:sz w:val="24"/>
          <w:szCs w:val="24"/>
          <w:lang w:val="en-US" w:eastAsia="zh-CN"/>
        </w:rPr>
        <w:t>化粪池排放</w:t>
      </w:r>
      <w:r>
        <w:rPr>
          <w:rFonts w:hint="default" w:ascii="Times New Roman" w:hAnsi="Times New Roman" w:eastAsia="宋体" w:cs="Times New Roman"/>
          <w:sz w:val="24"/>
          <w:szCs w:val="24"/>
          <w:lang w:val="en-US" w:eastAsia="zh-CN"/>
        </w:rPr>
        <w:t>；采取建筑垃圾分类收集、暂存，弃土运至</w:t>
      </w:r>
      <w:r>
        <w:rPr>
          <w:rFonts w:hint="default" w:ascii="Times New Roman" w:hAnsi="Times New Roman" w:eastAsia="宋体" w:cs="Times New Roman"/>
          <w:b w:val="0"/>
          <w:bCs w:val="0"/>
          <w:color w:val="000000"/>
          <w:kern w:val="0"/>
          <w:sz w:val="24"/>
          <w:szCs w:val="24"/>
          <w:lang w:val="en-US" w:eastAsia="zh-CN" w:bidi="ar"/>
        </w:rPr>
        <w:t>附近乡镇垃圾中转站处置</w:t>
      </w:r>
      <w:r>
        <w:rPr>
          <w:rFonts w:hint="default" w:ascii="Times New Roman" w:hAnsi="Times New Roman" w:eastAsia="宋体" w:cs="Times New Roman"/>
          <w:sz w:val="24"/>
          <w:szCs w:val="24"/>
          <w:lang w:val="en-US" w:eastAsia="zh-CN"/>
        </w:rPr>
        <w:t>，生活垃圾集中收集统一清运等固废污染防治措施</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营运期设置标识提醒司乘人员禁止乱扔垃圾</w:t>
      </w:r>
      <w:r>
        <w:rPr>
          <w:rFonts w:hint="eastAsia" w:ascii="Times New Roman" w:hAnsi="Times New Roman" w:eastAsia="宋体" w:cs="Times New Roman"/>
          <w:sz w:val="24"/>
          <w:szCs w:val="24"/>
          <w:lang w:val="en-US" w:eastAsia="zh-CN"/>
        </w:rPr>
        <w:t>和控制车速等</w:t>
      </w:r>
      <w:r>
        <w:rPr>
          <w:rFonts w:hint="default" w:ascii="Times New Roman" w:hAnsi="Times New Roman" w:eastAsia="宋体" w:cs="Times New Roman"/>
          <w:sz w:val="24"/>
          <w:szCs w:val="24"/>
          <w:lang w:val="en-US" w:eastAsia="zh-CN"/>
        </w:rPr>
        <w:t>。</w:t>
      </w:r>
    </w:p>
    <w:p>
      <w:pPr>
        <w:pageBreakBefore w:val="0"/>
        <w:kinsoku/>
        <w:wordWrap/>
        <w:overflowPunct/>
        <w:topLinePunct w:val="0"/>
        <w:autoSpaceDE/>
        <w:autoSpaceDN/>
        <w:bidi w:val="0"/>
        <w:adjustRightInd/>
        <w:spacing w:line="360" w:lineRule="auto"/>
        <w:ind w:right="0" w:rightChars="0" w:firstLine="482" w:firstLineChars="2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四、环境影响调查结论</w:t>
      </w:r>
    </w:p>
    <w:p>
      <w:pPr>
        <w:pStyle w:val="2"/>
        <w:pageBreakBefore w:val="0"/>
        <w:widowControl/>
        <w:numPr>
          <w:ilvl w:val="0"/>
          <w:numId w:val="0"/>
        </w:numPr>
        <w:kinsoku/>
        <w:wordWrap/>
        <w:overflowPunct/>
        <w:topLinePunct w:val="0"/>
        <w:autoSpaceDE/>
        <w:autoSpaceDN/>
        <w:bidi w:val="0"/>
        <w:adjustRightInd/>
        <w:snapToGrid/>
        <w:spacing w:before="0" w:after="0" w:line="360" w:lineRule="auto"/>
        <w:ind w:leftChars="0" w:right="0" w:rightChars="0" w:firstLine="482" w:firstLineChars="2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1、生态环境调查结论</w:t>
      </w:r>
    </w:p>
    <w:p>
      <w:pPr>
        <w:keepNext w:val="0"/>
        <w:keepLines w:val="0"/>
        <w:pageBreakBefore w:val="0"/>
        <w:widowControl/>
        <w:suppressLineNumbers w:val="0"/>
        <w:kinsoku/>
        <w:wordWrap/>
        <w:overflowPunct/>
        <w:topLinePunct w:val="0"/>
        <w:autoSpaceDE/>
        <w:autoSpaceDN/>
        <w:bidi w:val="0"/>
        <w:adjustRightInd/>
        <w:spacing w:line="360" w:lineRule="auto"/>
        <w:ind w:leftChars="0" w:right="0" w:rightChars="0" w:firstLine="480" w:firstLineChars="200"/>
        <w:jc w:val="left"/>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color w:val="000000"/>
          <w:kern w:val="0"/>
          <w:sz w:val="24"/>
          <w:szCs w:val="24"/>
          <w:lang w:val="en-US" w:eastAsia="zh-CN" w:bidi="ar"/>
        </w:rPr>
        <w:t>项目施工结束后采取了土地复垦、种植树木等绿化措施，临时占地进行了全面恢复和清理，无环境遗留问题。</w:t>
      </w:r>
    </w:p>
    <w:p>
      <w:pPr>
        <w:pStyle w:val="2"/>
        <w:pageBreakBefore w:val="0"/>
        <w:widowControl/>
        <w:numPr>
          <w:ilvl w:val="0"/>
          <w:numId w:val="0"/>
        </w:numPr>
        <w:kinsoku/>
        <w:wordWrap/>
        <w:overflowPunct/>
        <w:topLinePunct w:val="0"/>
        <w:autoSpaceDE/>
        <w:autoSpaceDN/>
        <w:bidi w:val="0"/>
        <w:adjustRightInd/>
        <w:snapToGrid/>
        <w:spacing w:before="0" w:after="0" w:line="360" w:lineRule="auto"/>
        <w:ind w:leftChars="0" w:right="0" w:rightChars="0" w:firstLine="482" w:firstLineChars="2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2、大气环境调查结论</w:t>
      </w:r>
    </w:p>
    <w:p>
      <w:pPr>
        <w:pStyle w:val="2"/>
        <w:pageBreakBefore w:val="0"/>
        <w:widowControl/>
        <w:numPr>
          <w:ilvl w:val="0"/>
          <w:numId w:val="0"/>
        </w:numPr>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施工期采取了扬尘和汽车尾气等防治措施，</w:t>
      </w:r>
      <w:r>
        <w:rPr>
          <w:rFonts w:hint="default" w:ascii="Times New Roman" w:hAnsi="Times New Roman" w:eastAsia="宋体" w:cs="Times New Roman"/>
          <w:b w:val="0"/>
          <w:bCs w:val="0"/>
          <w:sz w:val="24"/>
          <w:szCs w:val="24"/>
        </w:rPr>
        <w:t>出入料场的道路应经常洒水，以减少粉尘污染。在落实施工期各项环保措施后，项目施工期排放的粉尘和施工机械尾气对周围环境造成的影响为局部的、小范围的，且在施工期结束后影响可以得到消除，项目建设对区域大气环境影响较小。</w:t>
      </w:r>
    </w:p>
    <w:p>
      <w:pPr>
        <w:keepNext w:val="0"/>
        <w:keepLines w:val="0"/>
        <w:pageBreakBefore w:val="0"/>
        <w:widowControl/>
        <w:suppressLineNumbers w:val="0"/>
        <w:kinsoku/>
        <w:wordWrap/>
        <w:overflowPunct/>
        <w:topLinePunct w:val="0"/>
        <w:autoSpaceDE/>
        <w:autoSpaceDN/>
        <w:bidi w:val="0"/>
        <w:adjustRightInd/>
        <w:spacing w:line="360" w:lineRule="auto"/>
        <w:ind w:right="0" w:rightChars="0" w:firstLine="480" w:firstLineChars="200"/>
        <w:jc w:val="left"/>
        <w:textAlignment w:val="auto"/>
        <w:rPr>
          <w:rFonts w:hint="default" w:ascii="Times New Roman" w:hAnsi="Times New Roman" w:eastAsia="宋体" w:cs="Times New Roman"/>
          <w:b w:val="0"/>
          <w:bCs w:val="0"/>
          <w:sz w:val="24"/>
          <w:szCs w:val="24"/>
          <w:lang w:val="en-US" w:eastAsia="zh-CN" w:bidi="ar-SA"/>
        </w:rPr>
      </w:pPr>
      <w:r>
        <w:rPr>
          <w:rFonts w:hint="default" w:ascii="Times New Roman" w:hAnsi="Times New Roman" w:eastAsia="宋体" w:cs="Times New Roman"/>
          <w:b w:val="0"/>
          <w:bCs w:val="0"/>
          <w:sz w:val="24"/>
          <w:szCs w:val="24"/>
          <w:lang w:val="en-US" w:eastAsia="zh-CN" w:bidi="ar-SA"/>
        </w:rPr>
        <w:t>营运期定期对道路进行清扫和洒水降尘；加强道路绿化，减少道路两侧裸土面积；</w:t>
      </w:r>
      <w:r>
        <w:rPr>
          <w:rFonts w:hint="eastAsia" w:ascii="Times New Roman" w:hAnsi="Times New Roman" w:eastAsia="宋体" w:cs="Times New Roman"/>
          <w:b w:val="0"/>
          <w:bCs w:val="0"/>
          <w:sz w:val="24"/>
          <w:szCs w:val="24"/>
          <w:lang w:val="en-US" w:eastAsia="zh-CN" w:bidi="ar-SA"/>
        </w:rPr>
        <w:t>施工单位巴州坦顺路桥建设有限责任公司文明施工，期间由新疆恒誉工程咨询有限公司环境监理</w:t>
      </w:r>
      <w:r>
        <w:rPr>
          <w:rFonts w:hint="default" w:ascii="Times New Roman" w:hAnsi="Times New Roman" w:eastAsia="宋体" w:cs="Times New Roman"/>
          <w:b w:val="0"/>
          <w:bCs w:val="0"/>
          <w:sz w:val="24"/>
          <w:szCs w:val="24"/>
          <w:lang w:val="en-US" w:eastAsia="zh-CN" w:bidi="ar-SA"/>
        </w:rPr>
        <w:t>，有效地减少了扬尘及汽车尾气的污染。</w:t>
      </w:r>
    </w:p>
    <w:p>
      <w:pPr>
        <w:pStyle w:val="2"/>
        <w:pageBreakBefore w:val="0"/>
        <w:widowControl/>
        <w:numPr>
          <w:ilvl w:val="0"/>
          <w:numId w:val="0"/>
        </w:numPr>
        <w:kinsoku/>
        <w:wordWrap/>
        <w:overflowPunct/>
        <w:topLinePunct w:val="0"/>
        <w:autoSpaceDE/>
        <w:autoSpaceDN/>
        <w:bidi w:val="0"/>
        <w:adjustRightInd/>
        <w:snapToGrid/>
        <w:spacing w:before="0" w:after="0" w:line="360" w:lineRule="auto"/>
        <w:ind w:leftChars="0" w:right="0" w:rightChars="0" w:firstLine="482" w:firstLineChars="2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3、水环境调查结论</w:t>
      </w:r>
    </w:p>
    <w:p>
      <w:pPr>
        <w:keepNext w:val="0"/>
        <w:keepLines w:val="0"/>
        <w:pageBreakBefore w:val="0"/>
        <w:widowControl/>
        <w:suppressLineNumbers w:val="0"/>
        <w:kinsoku/>
        <w:wordWrap/>
        <w:overflowPunct/>
        <w:topLinePunct w:val="0"/>
        <w:autoSpaceDE/>
        <w:autoSpaceDN/>
        <w:bidi w:val="0"/>
        <w:adjustRightInd/>
        <w:spacing w:line="360" w:lineRule="auto"/>
        <w:ind w:right="0" w:rightChars="0" w:firstLine="480" w:firstLineChars="200"/>
        <w:jc w:val="left"/>
        <w:textAlignment w:val="auto"/>
        <w:rPr>
          <w:rFonts w:hint="default" w:ascii="Times New Roman" w:hAnsi="Times New Roman" w:eastAsia="宋体" w:cs="Times New Roman"/>
          <w:b w:val="0"/>
          <w:bCs w:val="0"/>
          <w:color w:val="000000"/>
          <w:kern w:val="0"/>
          <w:sz w:val="24"/>
          <w:szCs w:val="24"/>
          <w:lang w:val="en-US" w:eastAsia="zh-CN" w:bidi="ar"/>
        </w:rPr>
      </w:pPr>
      <w:r>
        <w:rPr>
          <w:rFonts w:hint="default" w:ascii="Times New Roman" w:hAnsi="Times New Roman" w:eastAsia="宋体" w:cs="Times New Roman"/>
          <w:b w:val="0"/>
          <w:bCs w:val="0"/>
          <w:color w:val="000000"/>
          <w:kern w:val="0"/>
          <w:sz w:val="24"/>
          <w:szCs w:val="24"/>
          <w:lang w:val="en-US" w:eastAsia="zh-CN" w:bidi="ar"/>
        </w:rPr>
        <w:t>施工期间产生的施工生产废水经防渗沉淀池处理后循环使用；生活污水</w:t>
      </w:r>
      <w:r>
        <w:rPr>
          <w:rFonts w:hint="eastAsia" w:ascii="Times New Roman" w:hAnsi="Times New Roman" w:eastAsia="宋体" w:cs="Times New Roman"/>
          <w:b w:val="0"/>
          <w:bCs w:val="0"/>
          <w:color w:val="000000"/>
          <w:kern w:val="0"/>
          <w:sz w:val="24"/>
          <w:szCs w:val="24"/>
          <w:lang w:val="en-US" w:eastAsia="zh-CN" w:bidi="ar"/>
        </w:rPr>
        <w:t>依托2.8km处管护站排放</w:t>
      </w:r>
      <w:r>
        <w:rPr>
          <w:rFonts w:hint="default" w:ascii="Times New Roman" w:hAnsi="Times New Roman" w:eastAsia="宋体" w:cs="Times New Roman"/>
          <w:b w:val="0"/>
          <w:bCs w:val="0"/>
          <w:color w:val="000000"/>
          <w:kern w:val="0"/>
          <w:sz w:val="24"/>
          <w:szCs w:val="24"/>
          <w:lang w:val="en-US" w:eastAsia="zh-CN" w:bidi="ar"/>
        </w:rPr>
        <w:t xml:space="preserve">。产生的废水不外排，基本不影响周围地表水环境。 </w:t>
      </w:r>
    </w:p>
    <w:p>
      <w:pPr>
        <w:pStyle w:val="2"/>
        <w:pageBreakBefore w:val="0"/>
        <w:widowControl/>
        <w:numPr>
          <w:ilvl w:val="0"/>
          <w:numId w:val="0"/>
        </w:numPr>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color w:val="000000"/>
          <w:kern w:val="0"/>
          <w:sz w:val="24"/>
          <w:szCs w:val="24"/>
          <w:lang w:val="en-US" w:eastAsia="zh-CN" w:bidi="ar"/>
        </w:rPr>
        <w:t>运营期间无废水产生，</w:t>
      </w:r>
      <w:r>
        <w:rPr>
          <w:rFonts w:hint="default" w:ascii="Times New Roman" w:hAnsi="Times New Roman" w:eastAsia="宋体" w:cs="Times New Roman"/>
          <w:b w:val="0"/>
          <w:bCs w:val="0"/>
          <w:kern w:val="0"/>
          <w:sz w:val="24"/>
          <w:szCs w:val="24"/>
        </w:rPr>
        <w:t>运营期对水环境的影响主要来自路面径流</w:t>
      </w:r>
      <w:r>
        <w:rPr>
          <w:rFonts w:hint="default" w:ascii="Times New Roman" w:hAnsi="Times New Roman" w:eastAsia="宋体" w:cs="Times New Roman"/>
          <w:b w:val="0"/>
          <w:bCs w:val="0"/>
          <w:kern w:val="0"/>
          <w:sz w:val="24"/>
          <w:szCs w:val="24"/>
          <w:lang w:eastAsia="zh-CN"/>
        </w:rPr>
        <w:t>，</w:t>
      </w:r>
      <w:r>
        <w:rPr>
          <w:rFonts w:hint="default" w:ascii="Times New Roman" w:hAnsi="Times New Roman" w:eastAsia="宋体" w:cs="Times New Roman"/>
          <w:b w:val="0"/>
          <w:bCs w:val="0"/>
          <w:sz w:val="24"/>
          <w:szCs w:val="24"/>
        </w:rPr>
        <w:t>由于本项目所在区属内陆干旱气候，光热资源丰富，日照时间长，干旱少雨，影响很小。</w:t>
      </w:r>
    </w:p>
    <w:p>
      <w:pPr>
        <w:pStyle w:val="2"/>
        <w:pageBreakBefore w:val="0"/>
        <w:widowControl/>
        <w:numPr>
          <w:ilvl w:val="0"/>
          <w:numId w:val="0"/>
        </w:numPr>
        <w:kinsoku/>
        <w:wordWrap/>
        <w:overflowPunct/>
        <w:topLinePunct w:val="0"/>
        <w:autoSpaceDE/>
        <w:autoSpaceDN/>
        <w:bidi w:val="0"/>
        <w:adjustRightInd/>
        <w:snapToGrid/>
        <w:spacing w:before="0" w:after="0" w:line="360" w:lineRule="auto"/>
        <w:ind w:leftChars="0" w:right="0" w:rightChars="0" w:firstLine="482" w:firstLineChars="2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4、声环境调查结论</w:t>
      </w:r>
    </w:p>
    <w:p>
      <w:pPr>
        <w:keepNext w:val="0"/>
        <w:keepLines w:val="0"/>
        <w:pageBreakBefore w:val="0"/>
        <w:widowControl/>
        <w:suppressLineNumbers w:val="0"/>
        <w:kinsoku/>
        <w:wordWrap/>
        <w:overflowPunct/>
        <w:topLinePunct w:val="0"/>
        <w:autoSpaceDE/>
        <w:autoSpaceDN/>
        <w:bidi w:val="0"/>
        <w:adjustRightInd/>
        <w:spacing w:line="360" w:lineRule="auto"/>
        <w:ind w:right="0" w:rightChars="0" w:firstLine="480" w:firstLineChars="200"/>
        <w:jc w:val="left"/>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color w:val="000000"/>
          <w:kern w:val="0"/>
          <w:sz w:val="24"/>
          <w:szCs w:val="24"/>
          <w:lang w:val="en-US" w:eastAsia="zh-CN" w:bidi="ar"/>
        </w:rPr>
        <w:t>施工期通过加强管理，选用低噪声设备，对动力机械设备进行定期的维修、养护，闲置不用的设备立即关闭；施工场地的施工车辆出入现场时采取低速、禁鸣等措施。同时施工时间避开夜间施工等降噪措施，未发生噪声扰民或投诉事件。</w:t>
      </w:r>
    </w:p>
    <w:p>
      <w:pPr>
        <w:pStyle w:val="2"/>
        <w:pageBreakBefore w:val="0"/>
        <w:widowControl/>
        <w:numPr>
          <w:ilvl w:val="0"/>
          <w:numId w:val="0"/>
        </w:numPr>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rPr>
        <w:t>道路建成后，</w:t>
      </w:r>
      <w:r>
        <w:rPr>
          <w:rFonts w:hint="default" w:ascii="Times New Roman" w:hAnsi="Times New Roman" w:eastAsia="宋体" w:cs="Times New Roman"/>
          <w:b w:val="0"/>
          <w:bCs w:val="0"/>
          <w:sz w:val="24"/>
          <w:szCs w:val="24"/>
          <w:lang w:val="en-US" w:eastAsia="zh-CN"/>
        </w:rPr>
        <w:t>噪声来源为</w:t>
      </w:r>
      <w:r>
        <w:rPr>
          <w:rFonts w:hint="default" w:ascii="Times New Roman" w:hAnsi="Times New Roman" w:eastAsia="宋体" w:cs="Times New Roman"/>
          <w:b w:val="0"/>
          <w:bCs w:val="0"/>
          <w:sz w:val="24"/>
          <w:szCs w:val="24"/>
        </w:rPr>
        <w:t>道路上行驶的机动车辆</w:t>
      </w:r>
      <w:r>
        <w:rPr>
          <w:rFonts w:hint="default"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sz w:val="24"/>
          <w:szCs w:val="24"/>
          <w:lang w:val="en-US" w:eastAsia="zh-CN"/>
        </w:rPr>
        <w:t>在加强交通管制后对周围声环境基本无影响。</w:t>
      </w:r>
    </w:p>
    <w:p>
      <w:pPr>
        <w:pStyle w:val="2"/>
        <w:pageBreakBefore w:val="0"/>
        <w:widowControl/>
        <w:numPr>
          <w:ilvl w:val="0"/>
          <w:numId w:val="0"/>
        </w:numPr>
        <w:kinsoku/>
        <w:wordWrap/>
        <w:overflowPunct/>
        <w:topLinePunct w:val="0"/>
        <w:autoSpaceDE/>
        <w:autoSpaceDN/>
        <w:bidi w:val="0"/>
        <w:adjustRightInd/>
        <w:snapToGrid/>
        <w:spacing w:before="0" w:after="0" w:line="360" w:lineRule="auto"/>
        <w:ind w:leftChars="0" w:right="0" w:rightChars="0" w:firstLine="482" w:firstLineChars="2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5、固体废物环境调查结论</w:t>
      </w:r>
    </w:p>
    <w:p>
      <w:pPr>
        <w:keepNext w:val="0"/>
        <w:keepLines w:val="0"/>
        <w:pageBreakBefore w:val="0"/>
        <w:widowControl/>
        <w:suppressLineNumbers w:val="0"/>
        <w:kinsoku/>
        <w:wordWrap/>
        <w:overflowPunct/>
        <w:topLinePunct w:val="0"/>
        <w:autoSpaceDE/>
        <w:autoSpaceDN/>
        <w:bidi w:val="0"/>
        <w:adjustRightInd/>
        <w:spacing w:line="360" w:lineRule="auto"/>
        <w:ind w:right="0" w:rightChars="0" w:firstLine="480" w:firstLineChars="200"/>
        <w:jc w:val="left"/>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color w:val="000000"/>
          <w:kern w:val="0"/>
          <w:sz w:val="24"/>
          <w:szCs w:val="24"/>
          <w:lang w:val="en-US" w:eastAsia="zh-CN" w:bidi="ar"/>
        </w:rPr>
        <w:t xml:space="preserve">施工期产生的弃土、弃渣已全部清运，建筑垃圾部分回收利用，不能回收利用的已拉至取、弃土场进行填埋处置已集中收集回收利用；生活垃圾集中收集后，运至附近乡镇垃圾中转站处置。 </w:t>
      </w:r>
    </w:p>
    <w:p>
      <w:pPr>
        <w:keepNext w:val="0"/>
        <w:keepLines w:val="0"/>
        <w:pageBreakBefore w:val="0"/>
        <w:widowControl/>
        <w:suppressLineNumbers w:val="0"/>
        <w:kinsoku/>
        <w:wordWrap/>
        <w:overflowPunct/>
        <w:topLinePunct w:val="0"/>
        <w:autoSpaceDE/>
        <w:autoSpaceDN/>
        <w:bidi w:val="0"/>
        <w:adjustRightInd/>
        <w:spacing w:line="360" w:lineRule="auto"/>
        <w:ind w:right="0" w:rightChars="0" w:firstLine="480" w:firstLineChars="200"/>
        <w:jc w:val="left"/>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color w:val="000000"/>
          <w:kern w:val="0"/>
          <w:sz w:val="24"/>
          <w:szCs w:val="24"/>
          <w:lang w:val="en-US" w:eastAsia="zh-CN" w:bidi="ar"/>
        </w:rPr>
        <w:t xml:space="preserve">运营期的固体废物主要为过往车辆随意丢弃的杂物，为防止运营期产生的固体废物影响环境，公路沿线设立宣传标志，提醒司乘人员不能随意抛洒垃圾，保护沿线环境。 </w:t>
      </w:r>
    </w:p>
    <w:p>
      <w:pPr>
        <w:keepNext w:val="0"/>
        <w:keepLines w:val="0"/>
        <w:pageBreakBefore w:val="0"/>
        <w:widowControl/>
        <w:suppressLineNumbers w:val="0"/>
        <w:kinsoku/>
        <w:wordWrap/>
        <w:overflowPunct/>
        <w:topLinePunct w:val="0"/>
        <w:autoSpaceDE/>
        <w:autoSpaceDN/>
        <w:bidi w:val="0"/>
        <w:adjustRightInd/>
        <w:spacing w:line="360" w:lineRule="auto"/>
        <w:ind w:right="0" w:rightChars="0" w:firstLine="480" w:firstLineChars="200"/>
        <w:jc w:val="left"/>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color w:val="000000"/>
          <w:kern w:val="0"/>
          <w:sz w:val="24"/>
          <w:szCs w:val="24"/>
          <w:lang w:val="en-US" w:eastAsia="zh-CN" w:bidi="ar"/>
        </w:rPr>
        <w:t>从现场调查来看，未发现固体废物乱扔现象，未对周边环境造成污染影响。</w:t>
      </w:r>
    </w:p>
    <w:p>
      <w:pPr>
        <w:pageBreakBefore w:val="0"/>
        <w:kinsoku/>
        <w:wordWrap/>
        <w:overflowPunct/>
        <w:topLinePunct w:val="0"/>
        <w:autoSpaceDE/>
        <w:autoSpaceDN/>
        <w:bidi w:val="0"/>
        <w:adjustRightInd/>
        <w:spacing w:line="360" w:lineRule="auto"/>
        <w:ind w:right="0" w:rightChars="0" w:firstLine="482" w:firstLineChars="2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6、环境风险调查结论</w:t>
      </w:r>
    </w:p>
    <w:p>
      <w:pPr>
        <w:pStyle w:val="2"/>
        <w:pageBreakBefore w:val="0"/>
        <w:kinsoku/>
        <w:wordWrap/>
        <w:overflowPunct/>
        <w:topLinePunct w:val="0"/>
        <w:autoSpaceDE/>
        <w:autoSpaceDN/>
        <w:bidi w:val="0"/>
        <w:adjustRightInd/>
        <w:spacing w:before="0" w:after="0" w:line="360" w:lineRule="auto"/>
        <w:ind w:right="0" w:righ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val="0"/>
          <w:bCs w:val="0"/>
          <w:sz w:val="24"/>
          <w:szCs w:val="24"/>
          <w:lang w:val="en-US" w:eastAsia="zh-CN"/>
        </w:rPr>
        <w:t>经调查项目施工期间和运营期间，未发生过环境污染事故。</w:t>
      </w:r>
    </w:p>
    <w:p>
      <w:pPr>
        <w:pageBreakBefore w:val="0"/>
        <w:kinsoku/>
        <w:wordWrap/>
        <w:overflowPunct/>
        <w:topLinePunct w:val="0"/>
        <w:autoSpaceDE/>
        <w:autoSpaceDN/>
        <w:bidi w:val="0"/>
        <w:adjustRightInd/>
        <w:spacing w:line="360" w:lineRule="auto"/>
        <w:ind w:right="0" w:rightChars="0" w:firstLine="482" w:firstLineChars="2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五、“三同时”调查结论</w:t>
      </w:r>
    </w:p>
    <w:p>
      <w:pPr>
        <w:pageBreakBefore w:val="0"/>
        <w:kinsoku/>
        <w:wordWrap/>
        <w:overflowPunct/>
        <w:topLinePunct w:val="0"/>
        <w:autoSpaceDE/>
        <w:autoSpaceDN/>
        <w:bidi w:val="0"/>
        <w:adjustRightInd/>
        <w:spacing w:line="360" w:lineRule="auto"/>
        <w:ind w:right="0" w:rightChars="0" w:firstLine="480" w:firstLineChars="200"/>
        <w:jc w:val="left"/>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本项目根据《中华人民共和国环境保护法》和《建设项目环境保护管理条例》的要求，进行了环境影响评价，在总体工程设计的同时进行了相关环境保护工程设计，环保设施和主体工程同时建设，应建的环保设施同时建成，并做到了与主体工程同步投入运行，可以认为本验收工程执行了“三同时”制度。</w:t>
      </w:r>
    </w:p>
    <w:p>
      <w:pPr>
        <w:pageBreakBefore w:val="0"/>
        <w:kinsoku/>
        <w:wordWrap/>
        <w:overflowPunct/>
        <w:topLinePunct w:val="0"/>
        <w:autoSpaceDE/>
        <w:autoSpaceDN/>
        <w:bidi w:val="0"/>
        <w:adjustRightInd/>
        <w:spacing w:line="360" w:lineRule="auto"/>
        <w:ind w:right="0" w:rightChars="0" w:firstLine="482" w:firstLineChars="2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六、验收结论</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实际建设内容与环评基本一致，落实了环境影响评价和“三同时”管理制度，基本落实环境影响报告表及批复规定的生态和污染防治措施，经讨论，竣工环境保护验收工作组原则同意本项目通过竣工环境保护验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default" w:ascii="Times New Roman" w:hAnsi="Times New Roman" w:eastAsia="宋体" w:cs="Times New Roman"/>
          <w:kern w:val="2"/>
          <w:sz w:val="24"/>
          <w:szCs w:val="24"/>
          <w:lang w:val="en-US" w:eastAsia="zh-CN" w:bidi="ar-SA"/>
        </w:rPr>
      </w:pPr>
    </w:p>
    <w:p>
      <w:pPr>
        <w:pageBreakBefore w:val="0"/>
        <w:kinsoku/>
        <w:wordWrap/>
        <w:overflowPunct/>
        <w:topLinePunct w:val="0"/>
        <w:autoSpaceDE/>
        <w:autoSpaceDN/>
        <w:bidi w:val="0"/>
        <w:adjustRightInd/>
        <w:spacing w:line="360" w:lineRule="auto"/>
        <w:ind w:right="0" w:rightChars="0" w:firstLine="482" w:firstLineChars="2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七、后续要求</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（1）加强路面清洁力度，在干燥天气洒水防尘，减少灰尘对环境影响。</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（2）加强道路的限速、禁鸣等管理措施，减少噪声对环境的影响。</w:t>
      </w:r>
    </w:p>
    <w:p>
      <w:pPr>
        <w:keepNext w:val="0"/>
        <w:keepLines w:val="0"/>
        <w:pageBreakBefore w:val="0"/>
        <w:widowControl w:val="0"/>
        <w:kinsoku/>
        <w:wordWrap/>
        <w:overflowPunct/>
        <w:topLinePunct w:val="0"/>
        <w:autoSpaceDE/>
        <w:autoSpaceDN/>
        <w:bidi w:val="0"/>
        <w:adjustRightInd/>
        <w:snapToGrid w:val="0"/>
        <w:spacing w:line="360" w:lineRule="auto"/>
        <w:ind w:right="0" w:rightChars="0"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（3）加强道路养护及交通管理。</w:t>
      </w:r>
    </w:p>
    <w:p>
      <w:pPr>
        <w:pStyle w:val="3"/>
        <w:pageBreakBefore w:val="0"/>
        <w:kinsoku/>
        <w:wordWrap/>
        <w:overflowPunct/>
        <w:topLinePunct w:val="0"/>
        <w:autoSpaceDE/>
        <w:autoSpaceDN/>
        <w:bidi w:val="0"/>
        <w:adjustRightInd/>
        <w:spacing w:line="360" w:lineRule="auto"/>
        <w:ind w:right="0" w:rightChars="0" w:firstLine="480" w:firstLineChars="200"/>
        <w:textAlignment w:val="auto"/>
        <w:rPr>
          <w:rFonts w:hint="default" w:ascii="Times New Roman" w:hAnsi="Times New Roman" w:eastAsia="宋体" w:cs="Times New Roman"/>
          <w:sz w:val="24"/>
          <w:szCs w:val="24"/>
          <w:lang w:val="en-US" w:eastAsia="zh-CN"/>
        </w:rPr>
      </w:pPr>
    </w:p>
    <w:p>
      <w:pPr>
        <w:pageBreakBefore w:val="0"/>
        <w:kinsoku/>
        <w:wordWrap/>
        <w:overflowPunct/>
        <w:topLinePunct w:val="0"/>
        <w:autoSpaceDE/>
        <w:autoSpaceDN/>
        <w:bidi w:val="0"/>
        <w:adjustRightInd/>
        <w:spacing w:line="360" w:lineRule="auto"/>
        <w:ind w:left="0" w:leftChars="0" w:right="0" w:rightChars="0" w:firstLine="480" w:firstLineChars="20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验收组长：</w:t>
      </w:r>
    </w:p>
    <w:p>
      <w:pPr>
        <w:pageBreakBefore w:val="0"/>
        <w:kinsoku/>
        <w:wordWrap/>
        <w:overflowPunct/>
        <w:topLinePunct w:val="0"/>
        <w:autoSpaceDE/>
        <w:autoSpaceDN/>
        <w:bidi w:val="0"/>
        <w:adjustRightInd/>
        <w:spacing w:line="360" w:lineRule="auto"/>
        <w:ind w:left="0" w:leftChars="0" w:right="0" w:rightChars="0" w:firstLine="480" w:firstLineChars="20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验收组员：</w:t>
      </w:r>
    </w:p>
    <w:p>
      <w:pPr>
        <w:pStyle w:val="2"/>
        <w:pageBreakBefore w:val="0"/>
        <w:numPr>
          <w:ilvl w:val="0"/>
          <w:numId w:val="0"/>
        </w:numPr>
        <w:kinsoku/>
        <w:wordWrap/>
        <w:overflowPunct/>
        <w:topLinePunct w:val="0"/>
        <w:autoSpaceDE/>
        <w:autoSpaceDN/>
        <w:bidi w:val="0"/>
        <w:adjustRightInd/>
        <w:spacing w:before="0" w:after="0" w:line="360" w:lineRule="auto"/>
        <w:ind w:right="0" w:rightChars="0" w:firstLine="482" w:firstLineChars="200"/>
        <w:textAlignment w:val="auto"/>
        <w:rPr>
          <w:rFonts w:hint="default" w:ascii="Times New Roman" w:hAnsi="Times New Roman" w:eastAsia="宋体" w:cs="Times New Roman"/>
          <w:kern w:val="2"/>
          <w:sz w:val="24"/>
          <w:szCs w:val="24"/>
          <w:lang w:val="en-US" w:eastAsia="zh-CN" w:bidi="ar-SA"/>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default"/>
        <w:sz w:val="21"/>
        <w:szCs w:val="21"/>
        <w:lang w:val="en-US"/>
      </w:rPr>
    </w:pPr>
    <w:r>
      <w:rPr>
        <w:rFonts w:hint="eastAsia" w:ascii="Times New Roman" w:hAnsi="Times New Roman" w:eastAsia="宋体" w:cs="Times New Roman"/>
        <w:sz w:val="21"/>
        <w:szCs w:val="21"/>
        <w:lang w:val="en-US" w:eastAsia="zh-CN"/>
      </w:rPr>
      <w:t>尉犁县达西库勒管护站罗布麻基地道路工程项目</w:t>
    </w:r>
    <w:r>
      <w:rPr>
        <w:rFonts w:hint="eastAsia" w:ascii="Times New Roman" w:hAnsi="Times New Roman" w:eastAsia="宋体" w:cs="Times New Roman"/>
        <w:spacing w:val="-5"/>
        <w:sz w:val="21"/>
        <w:szCs w:val="21"/>
        <w:lang w:val="en-US" w:eastAsia="zh-CN" w:bidi="zh-CN"/>
      </w:rPr>
      <w:t>验收组意见</w:t>
    </w:r>
  </w:p>
  <w:p>
    <w:pPr>
      <w:pStyle w:val="7"/>
      <w:rPr>
        <w:rFonts w:hint="eastAsia" w:eastAsiaTheme="minor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mMTM5NzY0ZDI4ODg5NWQ4MjJmNDk3N2EwNjVlYjUifQ=="/>
  </w:docVars>
  <w:rsids>
    <w:rsidRoot w:val="00000000"/>
    <w:rsid w:val="01EB56CF"/>
    <w:rsid w:val="03FB2614"/>
    <w:rsid w:val="04B15C38"/>
    <w:rsid w:val="04F95927"/>
    <w:rsid w:val="095056E8"/>
    <w:rsid w:val="0A4F070E"/>
    <w:rsid w:val="0CC021A1"/>
    <w:rsid w:val="0D36763C"/>
    <w:rsid w:val="0FED59A3"/>
    <w:rsid w:val="126B5FF2"/>
    <w:rsid w:val="13106EBB"/>
    <w:rsid w:val="1ED31E98"/>
    <w:rsid w:val="251066D0"/>
    <w:rsid w:val="271E58F2"/>
    <w:rsid w:val="2969598D"/>
    <w:rsid w:val="308E2433"/>
    <w:rsid w:val="31C37F0B"/>
    <w:rsid w:val="3294786B"/>
    <w:rsid w:val="33E660E2"/>
    <w:rsid w:val="35ED3757"/>
    <w:rsid w:val="36207032"/>
    <w:rsid w:val="373D22D0"/>
    <w:rsid w:val="3A5F014B"/>
    <w:rsid w:val="3B366E9F"/>
    <w:rsid w:val="3DAA4710"/>
    <w:rsid w:val="3E413D54"/>
    <w:rsid w:val="402C0595"/>
    <w:rsid w:val="407723BC"/>
    <w:rsid w:val="45C75D73"/>
    <w:rsid w:val="46F81F5C"/>
    <w:rsid w:val="4BDE02E1"/>
    <w:rsid w:val="4D31441A"/>
    <w:rsid w:val="512C5624"/>
    <w:rsid w:val="5336727E"/>
    <w:rsid w:val="553821B1"/>
    <w:rsid w:val="5B1B3607"/>
    <w:rsid w:val="5B606755"/>
    <w:rsid w:val="5F8D4788"/>
    <w:rsid w:val="6236316D"/>
    <w:rsid w:val="6295242D"/>
    <w:rsid w:val="62E93F63"/>
    <w:rsid w:val="66EC51E2"/>
    <w:rsid w:val="683926A8"/>
    <w:rsid w:val="73E13BF4"/>
    <w:rsid w:val="74244C1C"/>
    <w:rsid w:val="7D470185"/>
    <w:rsid w:val="7D5F4076"/>
    <w:rsid w:val="7FA72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1"/>
    <w:rPr>
      <w:rFonts w:ascii="宋体" w:hAnsi="宋体" w:eastAsia="宋体" w:cs="宋体"/>
      <w:sz w:val="24"/>
      <w:szCs w:val="24"/>
      <w:lang w:val="zh-CN" w:eastAsia="zh-CN" w:bidi="zh-CN"/>
    </w:rPr>
  </w:style>
  <w:style w:type="paragraph" w:styleId="4">
    <w:name w:val="Body Text Indent"/>
    <w:basedOn w:val="1"/>
    <w:qFormat/>
    <w:uiPriority w:val="0"/>
    <w:pPr>
      <w:widowControl w:val="0"/>
      <w:adjustRightInd/>
      <w:snapToGrid/>
      <w:spacing w:after="120"/>
      <w:ind w:left="420" w:leftChars="200"/>
      <w:jc w:val="both"/>
    </w:pPr>
    <w:rPr>
      <w:rFonts w:ascii="Times New Roman" w:hAnsi="Times New Roman" w:eastAsia="宋体"/>
      <w:kern w:val="2"/>
      <w:sz w:val="21"/>
      <w:szCs w:val="24"/>
    </w:rPr>
  </w:style>
  <w:style w:type="paragraph" w:styleId="5">
    <w:name w:val="Block Text"/>
    <w:basedOn w:val="1"/>
    <w:next w:val="1"/>
    <w:qFormat/>
    <w:uiPriority w:val="0"/>
    <w:pPr>
      <w:spacing w:after="120" w:afterLines="0" w:afterAutospacing="0"/>
      <w:ind w:left="1440" w:leftChars="700" w:rightChars="7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4"/>
    <w:next w:val="1"/>
    <w:qFormat/>
    <w:uiPriority w:val="0"/>
    <w:pPr>
      <w:spacing w:before="0" w:after="120" w:line="240" w:lineRule="auto"/>
      <w:ind w:left="420" w:leftChars="200" w:firstLine="420"/>
    </w:pPr>
    <w:rPr>
      <w:rFonts w:eastAsia="宋体"/>
      <w:sz w:val="24"/>
    </w:rPr>
  </w:style>
  <w:style w:type="table" w:styleId="10">
    <w:name w:val="Table Grid"/>
    <w:basedOn w:val="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li_正文"/>
    <w:basedOn w:val="1"/>
    <w:qFormat/>
    <w:uiPriority w:val="0"/>
    <w:pPr>
      <w:ind w:firstLine="200" w:firstLineChars="200"/>
      <w:jc w:val="left"/>
    </w:pPr>
    <w:rPr>
      <w:rFonts w:ascii="Calibri" w:hAnsi="Calibri"/>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2360</Words>
  <Characters>2469</Characters>
  <Lines>0</Lines>
  <Paragraphs>0</Paragraphs>
  <TotalTime>7</TotalTime>
  <ScaleCrop>false</ScaleCrop>
  <LinksUpToDate>false</LinksUpToDate>
  <CharactersWithSpaces>2474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2022-01-20T07:22:00Z</dcterms:created>
  <dc:creator>DELL</dc:creator>
  <cp:lastModifiedBy></cp:lastModifiedBy>
  <dcterms:modified xsi:type="dcterms:W3CDTF">2022-05-15T11:12:02Z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B6215941DAD64F8185039944E486D352</vt:lpwstr>
  </property>
</Properties>
</file>